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AA6" w:rsidRDefault="00334AA6" w:rsidP="00334AA6">
      <w:pPr>
        <w:pStyle w:val="2"/>
        <w:bidi/>
        <w:rPr>
          <w:rFonts w:ascii="Algerian" w:hAnsi="Algerian" w:cs="SimplifiedArabic,Bold"/>
          <w:color w:val="000000"/>
          <w:sz w:val="72"/>
          <w:szCs w:val="72"/>
        </w:rPr>
      </w:pPr>
      <w:r w:rsidRPr="0090259B">
        <w:rPr>
          <w:color w:val="auto"/>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i1025" type="#_x0000_t174" style="width:501.75pt;height:188.25pt" adj=",10800" fillcolor="black">
            <v:shadow color="#868686"/>
            <v:textpath style="font-family:&quot;Impact&quot;;font-size:28pt;v-text-kern:t" trim="t" fitpath="t" string="كشاف جامعة &quot;محمد بوضياف&quot;بالمسيلة&#10;لرسائل ليسانس . ماستر &#10; للفترة     ( 2016/2015 )&#10;على شكل word"/>
          </v:shape>
        </w:pict>
      </w:r>
    </w:p>
    <w:p w:rsidR="00334AA6" w:rsidRDefault="00334AA6" w:rsidP="00334AA6">
      <w:pPr>
        <w:autoSpaceDE w:val="0"/>
        <w:autoSpaceDN w:val="0"/>
        <w:adjustRightInd w:val="0"/>
        <w:rPr>
          <w:rFonts w:ascii="Algerian" w:hAnsi="Algerian" w:cs="SimplifiedArabic,Bold"/>
          <w:color w:val="000000"/>
          <w:sz w:val="72"/>
          <w:szCs w:val="72"/>
        </w:rPr>
      </w:pPr>
      <w:r>
        <w:rPr>
          <w:rFonts w:ascii="Algerian" w:hAnsi="Algerian" w:cs="SimplifiedArabic,Bold"/>
          <w:color w:val="000000"/>
          <w:sz w:val="72"/>
          <w:szCs w:val="72"/>
        </w:rPr>
        <w:t xml:space="preserve">-------……………--------          </w:t>
      </w:r>
    </w:p>
    <w:p w:rsidR="00334AA6" w:rsidRPr="004F6401" w:rsidRDefault="00334AA6" w:rsidP="00334AA6">
      <w:pPr>
        <w:autoSpaceDE w:val="0"/>
        <w:autoSpaceDN w:val="0"/>
        <w:adjustRightInd w:val="0"/>
        <w:contextualSpacing/>
        <w:rPr>
          <w:rFonts w:ascii="Traditional Arabic" w:hAnsi="Traditional Arabic" w:cs="Traditional Arabic" w:hint="cs"/>
          <w:b/>
          <w:bCs/>
          <w:color w:val="000000"/>
          <w:sz w:val="32"/>
          <w:szCs w:val="32"/>
          <w:rtl/>
          <w:lang w:bidi="ar-DZ"/>
        </w:rPr>
      </w:pPr>
      <w:r w:rsidRPr="004F6401">
        <w:rPr>
          <w:rFonts w:ascii="Traditional Arabic" w:hAnsi="Traditional Arabic" w:cs="Traditional Arabic"/>
          <w:b/>
          <w:bCs/>
          <w:color w:val="000000"/>
          <w:sz w:val="32"/>
          <w:szCs w:val="32"/>
          <w:rtl/>
        </w:rPr>
        <w:t>كلية :</w:t>
      </w:r>
      <w:r w:rsidRPr="004F6401">
        <w:rPr>
          <w:rFonts w:ascii="Traditional Arabic" w:hAnsi="Traditional Arabic" w:cs="Traditional Arabic"/>
          <w:color w:val="000000"/>
          <w:sz w:val="32"/>
          <w:szCs w:val="32"/>
          <w:rtl/>
        </w:rPr>
        <w:t xml:space="preserve"> </w:t>
      </w:r>
      <w:r w:rsidRPr="004F6401">
        <w:rPr>
          <w:rFonts w:ascii="Traditional Arabic" w:hAnsi="Traditional Arabic" w:cs="Traditional Arabic"/>
          <w:sz w:val="32"/>
          <w:szCs w:val="32"/>
          <w:rtl/>
        </w:rPr>
        <w:t>علوم وتقنيات النشاطات البدنية والرياضية</w:t>
      </w:r>
      <w:r>
        <w:rPr>
          <w:rFonts w:ascii="Traditional Arabic" w:hAnsi="Traditional Arabic" w:cs="Traditional Arabic" w:hint="cs"/>
          <w:sz w:val="32"/>
          <w:szCs w:val="32"/>
          <w:rtl/>
        </w:rPr>
        <w:t>.</w:t>
      </w:r>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tl/>
        </w:rPr>
      </w:pPr>
      <w:r w:rsidRPr="004F6401">
        <w:rPr>
          <w:rFonts w:ascii="Traditional Arabic" w:hAnsi="Traditional Arabic" w:cs="Traditional Arabic"/>
          <w:b/>
          <w:bCs/>
          <w:color w:val="000000"/>
          <w:sz w:val="32"/>
          <w:szCs w:val="32"/>
          <w:rtl/>
        </w:rPr>
        <w:t xml:space="preserve">قسم : </w:t>
      </w:r>
      <w:r w:rsidRPr="004F6401">
        <w:rPr>
          <w:rFonts w:ascii="Traditional Arabic" w:hAnsi="Traditional Arabic" w:cs="Traditional Arabic"/>
          <w:sz w:val="32"/>
          <w:szCs w:val="32"/>
          <w:rtl/>
        </w:rPr>
        <w:t>التربية الحركية</w:t>
      </w:r>
    </w:p>
    <w:p w:rsidR="00334AA6" w:rsidRPr="004F6401" w:rsidRDefault="00334AA6" w:rsidP="00334AA6">
      <w:pPr>
        <w:autoSpaceDE w:val="0"/>
        <w:autoSpaceDN w:val="0"/>
        <w:adjustRightInd w:val="0"/>
        <w:contextualSpacing/>
        <w:rPr>
          <w:rFonts w:ascii="Traditional Arabic" w:eastAsia="AL-Battar" w:hAnsi="Traditional Arabic" w:cs="Traditional Arabic"/>
          <w:b/>
          <w:bCs/>
          <w:color w:val="000000"/>
          <w:sz w:val="32"/>
          <w:szCs w:val="32"/>
        </w:rPr>
      </w:pPr>
      <w:r w:rsidRPr="004F6401">
        <w:rPr>
          <w:rFonts w:ascii="Traditional Arabic" w:eastAsia="AL-Battar" w:hAnsi="Traditional Arabic" w:cs="Traditional Arabic"/>
          <w:b/>
          <w:bCs/>
          <w:color w:val="000000"/>
          <w:sz w:val="32"/>
          <w:szCs w:val="32"/>
          <w:rtl/>
        </w:rPr>
        <w:t>رقم</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التسلسل</w:t>
      </w:r>
      <w:r>
        <w:rPr>
          <w:rFonts w:ascii="Traditional Arabic" w:eastAsia="AL-Battar" w:hAnsi="Traditional Arabic" w:cs="Traditional Arabic" w:hint="cs"/>
          <w:b/>
          <w:bCs/>
          <w:color w:val="000000"/>
          <w:sz w:val="32"/>
          <w:szCs w:val="32"/>
          <w:rtl/>
        </w:rPr>
        <w:t>ي</w:t>
      </w:r>
      <w:r w:rsidRPr="004F6401">
        <w:rPr>
          <w:rFonts w:ascii="Traditional Arabic" w:eastAsia="AL-Battar" w:hAnsi="Traditional Arabic" w:cs="Traditional Arabic"/>
          <w:b/>
          <w:bCs/>
          <w:color w:val="000000"/>
          <w:sz w:val="32"/>
          <w:szCs w:val="32"/>
          <w:rtl/>
        </w:rPr>
        <w:t xml:space="preserve"> :</w:t>
      </w:r>
    </w:p>
    <w:p w:rsidR="00334AA6" w:rsidRPr="004F6401" w:rsidRDefault="00334AA6" w:rsidP="00334AA6">
      <w:pPr>
        <w:autoSpaceDE w:val="0"/>
        <w:autoSpaceDN w:val="0"/>
        <w:adjustRightInd w:val="0"/>
        <w:contextualSpacing/>
        <w:rPr>
          <w:rFonts w:ascii="Traditional Arabic" w:eastAsia="AL-Battar" w:hAnsi="Traditional Arabic" w:cs="Traditional Arabic"/>
          <w:b/>
          <w:bCs/>
          <w:color w:val="000000"/>
          <w:sz w:val="32"/>
          <w:szCs w:val="32"/>
          <w:rtl/>
        </w:rPr>
      </w:pPr>
      <w:r w:rsidRPr="004F6401">
        <w:rPr>
          <w:rFonts w:ascii="Traditional Arabic" w:eastAsia="AL-Battar" w:hAnsi="Traditional Arabic" w:cs="Traditional Arabic"/>
          <w:b/>
          <w:bCs/>
          <w:color w:val="000000"/>
          <w:sz w:val="32"/>
          <w:szCs w:val="32"/>
          <w:rtl/>
        </w:rPr>
        <w:t>رقم</w:t>
      </w:r>
      <w:r w:rsidRPr="004F6401">
        <w:rPr>
          <w:rFonts w:ascii="Traditional Arabic" w:eastAsia="AL-Battar" w:hAnsi="Traditional Arabic" w:cs="Traditional Arabic"/>
          <w:b/>
          <w:bCs/>
          <w:color w:val="000000"/>
          <w:sz w:val="32"/>
          <w:szCs w:val="32"/>
        </w:rPr>
        <w:t xml:space="preserve"> </w:t>
      </w:r>
      <w:proofErr w:type="spellStart"/>
      <w:r w:rsidRPr="004F6401">
        <w:rPr>
          <w:rFonts w:ascii="Traditional Arabic" w:eastAsia="AL-Battar" w:hAnsi="Traditional Arabic" w:cs="Traditional Arabic"/>
          <w:b/>
          <w:bCs/>
          <w:color w:val="000000"/>
          <w:sz w:val="32"/>
          <w:szCs w:val="32"/>
          <w:rtl/>
        </w:rPr>
        <w:t>التس</w:t>
      </w:r>
      <w:r w:rsidRPr="004F6401">
        <w:rPr>
          <w:rFonts w:ascii="Traditional Arabic" w:eastAsia="AL-Battar" w:hAnsi="Traditional Arabic" w:cs="Traditional Arabic"/>
          <w:b/>
          <w:bCs/>
          <w:color w:val="000000"/>
          <w:sz w:val="32"/>
          <w:szCs w:val="32"/>
          <w:rtl/>
          <w:lang w:bidi="ar-DZ"/>
        </w:rPr>
        <w:t>جي</w:t>
      </w:r>
      <w:proofErr w:type="spellEnd"/>
      <w:r w:rsidRPr="004F6401">
        <w:rPr>
          <w:rFonts w:ascii="Traditional Arabic" w:eastAsia="AL-Battar" w:hAnsi="Traditional Arabic" w:cs="Traditional Arabic"/>
          <w:b/>
          <w:bCs/>
          <w:color w:val="000000"/>
          <w:sz w:val="32"/>
          <w:szCs w:val="32"/>
          <w:rtl/>
        </w:rPr>
        <w:t>ل :</w:t>
      </w:r>
    </w:p>
    <w:p w:rsidR="00334AA6" w:rsidRPr="004F6401"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r w:rsidRPr="004F6401">
        <w:rPr>
          <w:rFonts w:ascii="Traditional Arabic" w:eastAsia="AL-Battar" w:hAnsi="Traditional Arabic" w:cs="Traditional Arabic"/>
          <w:b/>
          <w:bCs/>
          <w:color w:val="000000"/>
          <w:sz w:val="32"/>
          <w:szCs w:val="32"/>
          <w:rtl/>
        </w:rPr>
        <w:t>الباحث</w:t>
      </w:r>
      <w:r>
        <w:rPr>
          <w:rFonts w:ascii="Traditional Arabic" w:eastAsia="AL-Battar" w:hAnsi="Traditional Arabic" w:cs="Traditional Arabic" w:hint="cs"/>
          <w:b/>
          <w:bCs/>
          <w:color w:val="000000"/>
          <w:sz w:val="32"/>
          <w:szCs w:val="32"/>
          <w:rtl/>
        </w:rPr>
        <w:t xml:space="preserve">ة : </w:t>
      </w:r>
      <w:r>
        <w:rPr>
          <w:rFonts w:ascii="Traditional Arabic" w:hAnsi="Traditional Arabic" w:cs="Traditional Arabic" w:hint="cs"/>
          <w:sz w:val="32"/>
          <w:szCs w:val="32"/>
          <w:rtl/>
          <w:lang w:bidi="ar-DZ"/>
        </w:rPr>
        <w:t xml:space="preserve">بن الوريث </w:t>
      </w:r>
      <w:proofErr w:type="spellStart"/>
      <w:r>
        <w:rPr>
          <w:rFonts w:ascii="Traditional Arabic" w:hAnsi="Traditional Arabic" w:cs="Traditional Arabic" w:hint="cs"/>
          <w:sz w:val="32"/>
          <w:szCs w:val="32"/>
          <w:rtl/>
          <w:lang w:bidi="ar-DZ"/>
        </w:rPr>
        <w:t>ايمان</w:t>
      </w:r>
      <w:proofErr w:type="spellEnd"/>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Pr>
      </w:pPr>
      <w:r w:rsidRPr="004F6401">
        <w:rPr>
          <w:rFonts w:ascii="Traditional Arabic" w:eastAsia="AL-Battar" w:hAnsi="Traditional Arabic" w:cs="Traditional Arabic"/>
          <w:b/>
          <w:bCs/>
          <w:color w:val="000000"/>
          <w:sz w:val="32"/>
          <w:szCs w:val="32"/>
          <w:rtl/>
          <w:lang w:bidi="ar-DZ"/>
        </w:rPr>
        <w:t xml:space="preserve">تاريخ </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المناقشة :</w:t>
      </w:r>
      <w:r w:rsidRPr="004F6401">
        <w:rPr>
          <w:rFonts w:ascii="Traditional Arabic" w:eastAsia="AL-Battar" w:hAnsi="Traditional Arabic" w:cs="Traditional Arabic"/>
          <w:b/>
          <w:bCs/>
          <w:color w:val="000000"/>
          <w:sz w:val="32"/>
          <w:szCs w:val="32"/>
        </w:rPr>
        <w:t xml:space="preserve"> </w:t>
      </w:r>
      <w:r>
        <w:rPr>
          <w:rFonts w:ascii="Traditional Arabic" w:eastAsia="AL-Battar" w:hAnsi="Traditional Arabic" w:cs="Traditional Arabic"/>
          <w:b/>
          <w:bCs/>
          <w:color w:val="000000"/>
          <w:sz w:val="32"/>
          <w:szCs w:val="32"/>
        </w:rPr>
        <w:t>2016/06/02</w:t>
      </w:r>
    </w:p>
    <w:p w:rsidR="00334AA6" w:rsidRPr="004F6401" w:rsidRDefault="00334AA6" w:rsidP="00334AA6">
      <w:pPr>
        <w:autoSpaceDE w:val="0"/>
        <w:autoSpaceDN w:val="0"/>
        <w:adjustRightInd w:val="0"/>
        <w:spacing w:before="240"/>
        <w:contextualSpacing/>
        <w:rPr>
          <w:rFonts w:ascii="Traditional Arabic" w:eastAsia="AL-Battar" w:hAnsi="Traditional Arabic" w:cs="Traditional Arabic" w:hint="cs"/>
          <w:b/>
          <w:bCs/>
          <w:color w:val="000000"/>
          <w:sz w:val="32"/>
          <w:szCs w:val="32"/>
          <w:rtl/>
          <w:lang w:bidi="ar-DZ"/>
        </w:rPr>
      </w:pPr>
      <w:r w:rsidRPr="004F6401">
        <w:rPr>
          <w:rFonts w:ascii="Traditional Arabic" w:eastAsia="AL-Battar" w:hAnsi="Traditional Arabic" w:cs="Traditional Arabic"/>
          <w:b/>
          <w:bCs/>
          <w:color w:val="000000"/>
          <w:sz w:val="32"/>
          <w:szCs w:val="32"/>
          <w:rtl/>
        </w:rPr>
        <w:t>عنوان</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الرسالة</w:t>
      </w:r>
      <w:r w:rsidRPr="004F6401">
        <w:rPr>
          <w:rFonts w:ascii="Traditional Arabic" w:eastAsia="AL-Battar" w:hAnsi="Traditional Arabic" w:cs="Traditional Arabic"/>
          <w:color w:val="000000"/>
          <w:sz w:val="32"/>
          <w:szCs w:val="32"/>
        </w:rPr>
        <w:t> </w:t>
      </w:r>
      <w:r>
        <w:rPr>
          <w:rFonts w:ascii="Traditional Arabic" w:eastAsia="AL-Battar" w:hAnsi="Traditional Arabic" w:cs="Traditional Arabic" w:hint="cs"/>
          <w:color w:val="000000"/>
          <w:sz w:val="32"/>
          <w:szCs w:val="32"/>
          <w:rtl/>
        </w:rPr>
        <w:t>دور التربية</w:t>
      </w:r>
      <w:r>
        <w:rPr>
          <w:rFonts w:ascii="Traditional Arabic" w:eastAsia="AL-Battar" w:hAnsi="Traditional Arabic" w:cs="Traditional Arabic" w:hint="cs"/>
          <w:b/>
          <w:bCs/>
          <w:color w:val="000000"/>
          <w:sz w:val="32"/>
          <w:szCs w:val="32"/>
          <w:rtl/>
          <w:lang w:bidi="ar-DZ"/>
        </w:rPr>
        <w:t xml:space="preserve">البدنية والرياضية في تنمية بعض المهارات الحياتية لدى تلاميذ المرحلة الثانوية ( من وجهة نظر </w:t>
      </w:r>
      <w:proofErr w:type="spellStart"/>
      <w:r>
        <w:rPr>
          <w:rFonts w:ascii="Traditional Arabic" w:eastAsia="AL-Battar" w:hAnsi="Traditional Arabic" w:cs="Traditional Arabic" w:hint="cs"/>
          <w:b/>
          <w:bCs/>
          <w:color w:val="000000"/>
          <w:sz w:val="32"/>
          <w:szCs w:val="32"/>
          <w:rtl/>
          <w:lang w:bidi="ar-DZ"/>
        </w:rPr>
        <w:t>أساتدة</w:t>
      </w:r>
      <w:proofErr w:type="spellEnd"/>
      <w:r>
        <w:rPr>
          <w:rFonts w:ascii="Traditional Arabic" w:eastAsia="AL-Battar" w:hAnsi="Traditional Arabic" w:cs="Traditional Arabic" w:hint="cs"/>
          <w:b/>
          <w:bCs/>
          <w:color w:val="000000"/>
          <w:sz w:val="32"/>
          <w:szCs w:val="32"/>
          <w:rtl/>
          <w:lang w:bidi="ar-DZ"/>
        </w:rPr>
        <w:t xml:space="preserve"> التعليم الثانوي لولاية المسيلة )</w:t>
      </w:r>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Pr>
      </w:pPr>
      <w:r w:rsidRPr="004F6401">
        <w:rPr>
          <w:rFonts w:ascii="Traditional Arabic" w:eastAsia="AL-Battar" w:hAnsi="Traditional Arabic" w:cs="Traditional Arabic"/>
          <w:b/>
          <w:bCs/>
          <w:color w:val="000000"/>
          <w:sz w:val="32"/>
          <w:szCs w:val="32"/>
          <w:rtl/>
        </w:rPr>
        <w:t>لغة</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الرسالة</w:t>
      </w:r>
      <w:r w:rsidRPr="004F6401">
        <w:rPr>
          <w:rFonts w:ascii="Traditional Arabic" w:eastAsia="AL-Battar" w:hAnsi="Traditional Arabic" w:cs="Traditional Arabic"/>
          <w:b/>
          <w:bCs/>
          <w:color w:val="000000"/>
          <w:sz w:val="32"/>
          <w:szCs w:val="32"/>
        </w:rPr>
        <w:t xml:space="preserve"> : </w:t>
      </w:r>
      <w:r w:rsidRPr="004F6401">
        <w:rPr>
          <w:rFonts w:ascii="Traditional Arabic" w:eastAsia="AL-Battar" w:hAnsi="Traditional Arabic" w:cs="Traditional Arabic"/>
          <w:color w:val="000000"/>
          <w:sz w:val="32"/>
          <w:szCs w:val="32"/>
          <w:rtl/>
        </w:rPr>
        <w:t xml:space="preserve"> اللغة العربية</w:t>
      </w:r>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Pr>
      </w:pPr>
      <w:r w:rsidRPr="004F6401">
        <w:rPr>
          <w:rFonts w:ascii="Traditional Arabic" w:eastAsia="AL-Battar" w:hAnsi="Traditional Arabic" w:cs="Traditional Arabic"/>
          <w:b/>
          <w:bCs/>
          <w:color w:val="000000"/>
          <w:sz w:val="32"/>
          <w:szCs w:val="32"/>
          <w:rtl/>
        </w:rPr>
        <w:t>نوع</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الرسالة:</w:t>
      </w:r>
      <w:r w:rsidRPr="004F6401">
        <w:rPr>
          <w:rFonts w:ascii="Traditional Arabic" w:eastAsia="AL-Battar" w:hAnsi="Traditional Arabic" w:cs="Traditional Arabic"/>
          <w:color w:val="000000"/>
          <w:sz w:val="32"/>
          <w:szCs w:val="32"/>
          <w:rtl/>
        </w:rPr>
        <w:t xml:space="preserve">  </w:t>
      </w:r>
      <w:proofErr w:type="spellStart"/>
      <w:r w:rsidRPr="004F6401">
        <w:rPr>
          <w:rFonts w:ascii="Traditional Arabic" w:eastAsia="AL-Battar" w:hAnsi="Traditional Arabic" w:cs="Traditional Arabic"/>
          <w:color w:val="000000"/>
          <w:sz w:val="32"/>
          <w:szCs w:val="32"/>
          <w:rtl/>
        </w:rPr>
        <w:t>ماستر</w:t>
      </w:r>
      <w:proofErr w:type="spellEnd"/>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Pr>
      </w:pPr>
      <w:r w:rsidRPr="004F6401">
        <w:rPr>
          <w:rFonts w:ascii="Traditional Arabic" w:eastAsia="AL-Battar" w:hAnsi="Traditional Arabic" w:cs="Traditional Arabic"/>
          <w:b/>
          <w:bCs/>
          <w:color w:val="000000"/>
          <w:sz w:val="32"/>
          <w:szCs w:val="32"/>
          <w:rtl/>
        </w:rPr>
        <w:t>البلد</w:t>
      </w:r>
      <w:r w:rsidRPr="004F6401">
        <w:rPr>
          <w:rFonts w:ascii="Traditional Arabic" w:eastAsia="AL-Battar" w:hAnsi="Traditional Arabic" w:cs="Traditional Arabic"/>
          <w:b/>
          <w:bCs/>
          <w:color w:val="000000"/>
          <w:sz w:val="32"/>
          <w:szCs w:val="32"/>
        </w:rPr>
        <w:t>:</w:t>
      </w:r>
      <w:r w:rsidRPr="004F6401">
        <w:rPr>
          <w:rFonts w:ascii="Traditional Arabic" w:eastAsia="AL-Battar" w:hAnsi="Traditional Arabic" w:cs="Traditional Arabic"/>
          <w:b/>
          <w:bCs/>
          <w:color w:val="000000"/>
          <w:sz w:val="32"/>
          <w:szCs w:val="32"/>
          <w:rtl/>
        </w:rPr>
        <w:t xml:space="preserve"> </w:t>
      </w:r>
      <w:r w:rsidRPr="004F6401">
        <w:rPr>
          <w:rFonts w:ascii="Traditional Arabic" w:eastAsia="AL-Battar" w:hAnsi="Traditional Arabic" w:cs="Traditional Arabic"/>
          <w:color w:val="000000"/>
          <w:sz w:val="32"/>
          <w:szCs w:val="32"/>
          <w:rtl/>
        </w:rPr>
        <w:t>الجمهورية</w:t>
      </w:r>
      <w:r w:rsidRPr="004F6401">
        <w:rPr>
          <w:rFonts w:ascii="Traditional Arabic" w:eastAsia="AL-Battar" w:hAnsi="Traditional Arabic" w:cs="Traditional Arabic"/>
          <w:color w:val="000000"/>
          <w:sz w:val="32"/>
          <w:szCs w:val="32"/>
        </w:rPr>
        <w:t xml:space="preserve"> </w:t>
      </w:r>
      <w:r w:rsidRPr="004F6401">
        <w:rPr>
          <w:rFonts w:ascii="Traditional Arabic" w:eastAsia="AL-Battar" w:hAnsi="Traditional Arabic" w:cs="Traditional Arabic"/>
          <w:color w:val="000000"/>
          <w:sz w:val="32"/>
          <w:szCs w:val="32"/>
          <w:rtl/>
        </w:rPr>
        <w:t>الجزائرية – المسيلة</w:t>
      </w:r>
      <w:r>
        <w:rPr>
          <w:rFonts w:ascii="Traditional Arabic" w:eastAsia="AL-Battar" w:hAnsi="Traditional Arabic" w:cs="Traditional Arabic" w:hint="cs"/>
          <w:color w:val="000000"/>
          <w:sz w:val="32"/>
          <w:szCs w:val="32"/>
          <w:rtl/>
        </w:rPr>
        <w:t>-</w:t>
      </w:r>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Pr>
      </w:pPr>
      <w:r w:rsidRPr="004F6401">
        <w:rPr>
          <w:rFonts w:ascii="Traditional Arabic" w:eastAsia="AL-Battar" w:hAnsi="Traditional Arabic" w:cs="Traditional Arabic"/>
          <w:b/>
          <w:bCs/>
          <w:color w:val="000000"/>
          <w:sz w:val="32"/>
          <w:szCs w:val="32"/>
          <w:rtl/>
        </w:rPr>
        <w:t>الجامعة</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 xml:space="preserve"> </w:t>
      </w:r>
      <w:r w:rsidRPr="004F6401">
        <w:rPr>
          <w:rFonts w:ascii="Traditional Arabic" w:eastAsia="AL-Battar" w:hAnsi="Traditional Arabic" w:cs="Traditional Arabic"/>
          <w:color w:val="000000"/>
          <w:sz w:val="32"/>
          <w:szCs w:val="32"/>
          <w:rtl/>
        </w:rPr>
        <w:t>جامعة</w:t>
      </w:r>
      <w:r w:rsidRPr="004F6401">
        <w:rPr>
          <w:rFonts w:ascii="Traditional Arabic" w:eastAsia="AL-Battar" w:hAnsi="Traditional Arabic" w:cs="Traditional Arabic"/>
          <w:color w:val="000000"/>
          <w:sz w:val="32"/>
          <w:szCs w:val="32"/>
        </w:rPr>
        <w:t xml:space="preserve"> </w:t>
      </w:r>
      <w:r w:rsidRPr="004F6401">
        <w:rPr>
          <w:rFonts w:ascii="Traditional Arabic" w:eastAsia="AL-Battar" w:hAnsi="Traditional Arabic" w:cs="Traditional Arabic"/>
          <w:color w:val="000000"/>
          <w:sz w:val="32"/>
          <w:szCs w:val="32"/>
          <w:rtl/>
          <w:lang w:bidi="ar-DZ"/>
        </w:rPr>
        <w:t xml:space="preserve">محمد </w:t>
      </w:r>
      <w:proofErr w:type="spellStart"/>
      <w:r w:rsidRPr="004F6401">
        <w:rPr>
          <w:rFonts w:ascii="Traditional Arabic" w:eastAsia="AL-Battar" w:hAnsi="Traditional Arabic" w:cs="Traditional Arabic"/>
          <w:color w:val="000000"/>
          <w:sz w:val="32"/>
          <w:szCs w:val="32"/>
          <w:rtl/>
          <w:lang w:bidi="ar-DZ"/>
        </w:rPr>
        <w:t>بوضياف</w:t>
      </w:r>
      <w:proofErr w:type="spellEnd"/>
      <w:r w:rsidRPr="004F6401">
        <w:rPr>
          <w:rFonts w:ascii="Traditional Arabic" w:eastAsia="AL-Battar" w:hAnsi="Traditional Arabic" w:cs="Traditional Arabic"/>
          <w:color w:val="000000"/>
          <w:sz w:val="32"/>
          <w:szCs w:val="32"/>
          <w:rtl/>
          <w:lang w:bidi="ar-DZ"/>
        </w:rPr>
        <w:t xml:space="preserve"> ب</w:t>
      </w:r>
      <w:r w:rsidRPr="004F6401">
        <w:rPr>
          <w:rFonts w:ascii="Traditional Arabic" w:eastAsia="AL-Battar" w:hAnsi="Traditional Arabic" w:cs="Traditional Arabic"/>
          <w:color w:val="000000"/>
          <w:sz w:val="32"/>
          <w:szCs w:val="32"/>
          <w:rtl/>
        </w:rPr>
        <w:t>المسيلة</w:t>
      </w:r>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tl/>
          <w:lang w:bidi="ar-DZ"/>
        </w:rPr>
      </w:pPr>
      <w:r w:rsidRPr="004F6401">
        <w:rPr>
          <w:rFonts w:ascii="Traditional Arabic" w:eastAsia="AL-Battar" w:hAnsi="Traditional Arabic" w:cs="Traditional Arabic"/>
          <w:b/>
          <w:bCs/>
          <w:color w:val="000000"/>
          <w:sz w:val="32"/>
          <w:szCs w:val="32"/>
          <w:rtl/>
        </w:rPr>
        <w:t xml:space="preserve">إشراف </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 xml:space="preserve">  </w:t>
      </w:r>
      <w:r>
        <w:rPr>
          <w:rFonts w:ascii="Traditional Arabic" w:eastAsia="AL-Battar" w:hAnsi="Traditional Arabic" w:cs="Traditional Arabic" w:hint="cs"/>
          <w:color w:val="000000"/>
          <w:sz w:val="32"/>
          <w:szCs w:val="32"/>
          <w:rtl/>
        </w:rPr>
        <w:t xml:space="preserve">الدكتور بن </w:t>
      </w:r>
      <w:proofErr w:type="spellStart"/>
      <w:r>
        <w:rPr>
          <w:rFonts w:ascii="Traditional Arabic" w:eastAsia="AL-Battar" w:hAnsi="Traditional Arabic" w:cs="Traditional Arabic" w:hint="cs"/>
          <w:color w:val="000000"/>
          <w:sz w:val="32"/>
          <w:szCs w:val="32"/>
          <w:rtl/>
        </w:rPr>
        <w:t>دقفل</w:t>
      </w:r>
      <w:proofErr w:type="spellEnd"/>
      <w:r>
        <w:rPr>
          <w:rFonts w:ascii="Traditional Arabic" w:eastAsia="AL-Battar" w:hAnsi="Traditional Arabic" w:cs="Traditional Arabic" w:hint="cs"/>
          <w:color w:val="000000"/>
          <w:sz w:val="32"/>
          <w:szCs w:val="32"/>
          <w:rtl/>
        </w:rPr>
        <w:t xml:space="preserve"> رشيد</w:t>
      </w:r>
    </w:p>
    <w:p w:rsidR="00334AA6" w:rsidRPr="004F6401"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rPr>
      </w:pPr>
      <w:r w:rsidRPr="004F6401">
        <w:rPr>
          <w:rFonts w:ascii="Traditional Arabic" w:eastAsia="AL-Battar" w:hAnsi="Traditional Arabic" w:cs="Traditional Arabic"/>
          <w:b/>
          <w:bCs/>
          <w:color w:val="000000"/>
          <w:sz w:val="32"/>
          <w:szCs w:val="32"/>
          <w:rtl/>
        </w:rPr>
        <w:t>عدد</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الصفحات</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w:t>
      </w:r>
      <w:r w:rsidRPr="004F6401">
        <w:rPr>
          <w:rFonts w:ascii="Traditional Arabic" w:eastAsia="AL-Battar" w:hAnsi="Traditional Arabic" w:cs="Traditional Arabic"/>
          <w:b/>
          <w:bCs/>
          <w:color w:val="000000"/>
          <w:sz w:val="32"/>
          <w:szCs w:val="32"/>
        </w:rPr>
        <w:t xml:space="preserve"> </w:t>
      </w:r>
      <w:r>
        <w:rPr>
          <w:rFonts w:ascii="Traditional Arabic" w:eastAsia="AL-Battar" w:hAnsi="Traditional Arabic" w:cs="Traditional Arabic" w:hint="cs"/>
          <w:color w:val="000000"/>
          <w:sz w:val="32"/>
          <w:szCs w:val="32"/>
          <w:rtl/>
        </w:rPr>
        <w:t>168</w:t>
      </w:r>
    </w:p>
    <w:p w:rsidR="00334AA6" w:rsidRPr="004F6401" w:rsidRDefault="00334AA6" w:rsidP="00334AA6">
      <w:pPr>
        <w:autoSpaceDE w:val="0"/>
        <w:autoSpaceDN w:val="0"/>
        <w:adjustRightInd w:val="0"/>
        <w:contextualSpacing/>
        <w:rPr>
          <w:rFonts w:ascii="Traditional Arabic" w:eastAsia="AL-Battar" w:hAnsi="Traditional Arabic" w:cs="Traditional Arabic" w:hint="cs"/>
          <w:color w:val="000000"/>
          <w:sz w:val="32"/>
          <w:szCs w:val="32"/>
          <w:rtl/>
          <w:lang w:bidi="ar-DZ"/>
        </w:rPr>
      </w:pPr>
      <w:r w:rsidRPr="004F6401">
        <w:rPr>
          <w:rFonts w:ascii="Traditional Arabic" w:eastAsia="AL-Battar" w:hAnsi="Traditional Arabic" w:cs="Traditional Arabic"/>
          <w:b/>
          <w:bCs/>
          <w:color w:val="000000"/>
          <w:sz w:val="32"/>
          <w:szCs w:val="32"/>
          <w:rtl/>
        </w:rPr>
        <w:t xml:space="preserve">ملف إلكتروني </w:t>
      </w:r>
      <w:r w:rsidRPr="004F6401">
        <w:rPr>
          <w:rFonts w:ascii="Traditional Arabic" w:eastAsia="AL-Battar" w:hAnsi="Traditional Arabic" w:cs="Traditional Arabic"/>
          <w:b/>
          <w:bCs/>
          <w:color w:val="000000"/>
          <w:sz w:val="32"/>
          <w:szCs w:val="32"/>
        </w:rPr>
        <w:t>(</w:t>
      </w:r>
      <w:proofErr w:type="spellStart"/>
      <w:r w:rsidRPr="004F6401">
        <w:rPr>
          <w:rFonts w:ascii="Traditional Arabic" w:eastAsia="AL-Battar" w:hAnsi="Traditional Arabic" w:cs="Traditional Arabic"/>
          <w:b/>
          <w:bCs/>
          <w:color w:val="000000"/>
          <w:sz w:val="32"/>
          <w:szCs w:val="32"/>
        </w:rPr>
        <w:t>cd</w:t>
      </w:r>
      <w:proofErr w:type="spellEnd"/>
      <w:r w:rsidRPr="004F6401">
        <w:rPr>
          <w:rFonts w:ascii="Traditional Arabic" w:eastAsia="AL-Battar" w:hAnsi="Traditional Arabic" w:cs="Traditional Arabic"/>
          <w:b/>
          <w:bCs/>
          <w:color w:val="000000"/>
          <w:sz w:val="32"/>
          <w:szCs w:val="32"/>
        </w:rPr>
        <w:t xml:space="preserve">-Rom  *  word * PDF) </w:t>
      </w:r>
      <w:r w:rsidRPr="004F6401">
        <w:rPr>
          <w:rFonts w:ascii="Traditional Arabic" w:eastAsia="AL-Battar" w:hAnsi="Traditional Arabic" w:cs="Traditional Arabic"/>
          <w:b/>
          <w:bCs/>
          <w:color w:val="000000"/>
          <w:sz w:val="32"/>
          <w:szCs w:val="32"/>
          <w:rtl/>
          <w:lang w:bidi="ar-DZ"/>
        </w:rPr>
        <w:t xml:space="preserve"> </w:t>
      </w:r>
    </w:p>
    <w:p w:rsidR="00334AA6" w:rsidRPr="004F6401" w:rsidRDefault="00334AA6" w:rsidP="00334AA6">
      <w:pPr>
        <w:autoSpaceDE w:val="0"/>
        <w:autoSpaceDN w:val="0"/>
        <w:adjustRightInd w:val="0"/>
        <w:contextualSpacing/>
        <w:rPr>
          <w:rFonts w:ascii="Traditional Arabic" w:eastAsia="AL-Battar" w:hAnsi="Traditional Arabic" w:cs="Traditional Arabic"/>
          <w:color w:val="000000"/>
          <w:sz w:val="32"/>
          <w:szCs w:val="32"/>
          <w:rtl/>
          <w:lang w:bidi="ar-DZ"/>
        </w:rPr>
      </w:pPr>
      <w:r w:rsidRPr="004F6401">
        <w:rPr>
          <w:rFonts w:ascii="Traditional Arabic" w:eastAsia="AL-Battar" w:hAnsi="Traditional Arabic" w:cs="Traditional Arabic"/>
          <w:b/>
          <w:bCs/>
          <w:color w:val="000000"/>
          <w:sz w:val="32"/>
          <w:szCs w:val="32"/>
          <w:rtl/>
        </w:rPr>
        <w:t>التخصص</w:t>
      </w:r>
      <w:r w:rsidRPr="004F6401">
        <w:rPr>
          <w:rFonts w:ascii="Traditional Arabic" w:eastAsia="AL-Battar" w:hAnsi="Traditional Arabic" w:cs="Traditional Arabic"/>
          <w:b/>
          <w:bCs/>
          <w:color w:val="000000"/>
          <w:sz w:val="32"/>
          <w:szCs w:val="32"/>
        </w:rPr>
        <w:t xml:space="preserve"> : </w:t>
      </w:r>
      <w:r w:rsidRPr="004F6401">
        <w:rPr>
          <w:rFonts w:ascii="Traditional Arabic" w:eastAsia="AL-Battar" w:hAnsi="Traditional Arabic" w:cs="Traditional Arabic"/>
          <w:b/>
          <w:bCs/>
          <w:color w:val="000000"/>
          <w:sz w:val="32"/>
          <w:szCs w:val="32"/>
          <w:rtl/>
        </w:rPr>
        <w:t xml:space="preserve"> </w:t>
      </w:r>
      <w:r w:rsidRPr="004F6401">
        <w:rPr>
          <w:rFonts w:ascii="Traditional Arabic" w:eastAsia="AL-Battar" w:hAnsi="Traditional Arabic" w:cs="Traditional Arabic" w:hint="cs"/>
          <w:color w:val="000000"/>
          <w:sz w:val="32"/>
          <w:szCs w:val="32"/>
          <w:rtl/>
        </w:rPr>
        <w:t>التعلم الحركي</w:t>
      </w:r>
      <w:r w:rsidRPr="004F6401">
        <w:rPr>
          <w:rFonts w:ascii="Traditional Arabic" w:eastAsia="AL-Battar" w:hAnsi="Traditional Arabic" w:cs="Traditional Arabic"/>
          <w:b/>
          <w:bCs/>
          <w:color w:val="000000"/>
          <w:sz w:val="32"/>
          <w:szCs w:val="32"/>
          <w:rtl/>
        </w:rPr>
        <w:t xml:space="preserve">                                                        </w:t>
      </w:r>
      <w:r>
        <w:rPr>
          <w:rFonts w:ascii="Traditional Arabic" w:eastAsia="AL-Battar" w:hAnsi="Traditional Arabic" w:cs="Traditional Arabic" w:hint="cs"/>
          <w:b/>
          <w:bCs/>
          <w:color w:val="000000"/>
          <w:sz w:val="32"/>
          <w:szCs w:val="32"/>
          <w:rtl/>
        </w:rPr>
        <w:t xml:space="preserve">            </w:t>
      </w:r>
      <w:r w:rsidRPr="004F6401">
        <w:rPr>
          <w:rFonts w:ascii="Traditional Arabic" w:eastAsia="AL-Battar" w:hAnsi="Traditional Arabic" w:cs="Traditional Arabic"/>
          <w:b/>
          <w:bCs/>
          <w:color w:val="000000"/>
          <w:sz w:val="32"/>
          <w:szCs w:val="32"/>
          <w:rtl/>
        </w:rPr>
        <w:t xml:space="preserve">  فرع :</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lang w:bidi="ar-DZ"/>
        </w:rPr>
        <w:t xml:space="preserve"> </w:t>
      </w:r>
      <w:r w:rsidRPr="004F6401">
        <w:rPr>
          <w:rFonts w:ascii="Traditional Arabic" w:eastAsia="AL-Battar" w:hAnsi="Traditional Arabic" w:cs="Traditional Arabic"/>
          <w:color w:val="000000"/>
          <w:sz w:val="32"/>
          <w:szCs w:val="32"/>
          <w:rtl/>
        </w:rPr>
        <w:t>التربية الحركية</w:t>
      </w:r>
    </w:p>
    <w:p w:rsidR="00334AA6" w:rsidRDefault="00334AA6" w:rsidP="00334AA6">
      <w:pPr>
        <w:autoSpaceDE w:val="0"/>
        <w:autoSpaceDN w:val="0"/>
        <w:adjustRightInd w:val="0"/>
        <w:contextualSpacing/>
        <w:rPr>
          <w:rStyle w:val="shorttext"/>
          <w:rFonts w:ascii="Traditional Arabic" w:eastAsia="AL-Battar" w:hAnsi="Traditional Arabic" w:cs="Traditional Arabic" w:hint="cs"/>
          <w:b/>
          <w:bCs/>
          <w:color w:val="000000"/>
          <w:sz w:val="32"/>
          <w:szCs w:val="32"/>
          <w:rtl/>
          <w:lang w:bidi="ar-DZ"/>
        </w:rPr>
      </w:pPr>
      <w:r w:rsidRPr="004F6401">
        <w:rPr>
          <w:rFonts w:ascii="Traditional Arabic" w:eastAsia="AL-Battar" w:hAnsi="Traditional Arabic" w:cs="Traditional Arabic"/>
          <w:b/>
          <w:bCs/>
          <w:color w:val="000000"/>
          <w:sz w:val="32"/>
          <w:szCs w:val="32"/>
          <w:rtl/>
        </w:rPr>
        <w:lastRenderedPageBreak/>
        <w:t>الملخص بالعربية:</w:t>
      </w:r>
    </w:p>
    <w:p w:rsidR="00334AA6" w:rsidRPr="00AB4028" w:rsidRDefault="00334AA6" w:rsidP="00334AA6">
      <w:pPr>
        <w:contextualSpacing/>
        <w:rPr>
          <w:rFonts w:ascii="Traditional Arabic" w:hAnsi="Traditional Arabic" w:cs="Traditional Arabic"/>
          <w:sz w:val="32"/>
          <w:szCs w:val="32"/>
          <w:rtl/>
          <w:lang w:bidi="ar-DZ"/>
        </w:rPr>
      </w:pPr>
      <w:r w:rsidRPr="00AB4028">
        <w:rPr>
          <w:rFonts w:ascii="Traditional Arabic" w:hAnsi="Traditional Arabic" w:cs="Traditional Arabic"/>
          <w:sz w:val="32"/>
          <w:szCs w:val="32"/>
          <w:rtl/>
        </w:rPr>
        <w:t xml:space="preserve">هدفت دراستنا الحالية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لى ا</w:t>
      </w:r>
      <w:r>
        <w:rPr>
          <w:rFonts w:ascii="Traditional Arabic" w:hAnsi="Traditional Arabic" w:cs="Traditional Arabic"/>
          <w:sz w:val="32"/>
          <w:szCs w:val="32"/>
          <w:rtl/>
        </w:rPr>
        <w:t>لتعرف على دور التربية البدنية و</w:t>
      </w:r>
      <w:r w:rsidRPr="00AB4028">
        <w:rPr>
          <w:rFonts w:ascii="Traditional Arabic" w:hAnsi="Traditional Arabic" w:cs="Traditional Arabic"/>
          <w:sz w:val="32"/>
          <w:szCs w:val="32"/>
          <w:rtl/>
        </w:rPr>
        <w:t>الرياضية في تنمية بعض المهارات الحياتية ل</w:t>
      </w:r>
      <w:r>
        <w:rPr>
          <w:rFonts w:ascii="Traditional Arabic" w:hAnsi="Traditional Arabic" w:cs="Traditional Arabic"/>
          <w:sz w:val="32"/>
          <w:szCs w:val="32"/>
          <w:rtl/>
        </w:rPr>
        <w:t>دى تلامي</w:t>
      </w:r>
      <w:r>
        <w:rPr>
          <w:rFonts w:ascii="Traditional Arabic" w:hAnsi="Traditional Arabic" w:cs="Traditional Arabic" w:hint="cs"/>
          <w:sz w:val="32"/>
          <w:szCs w:val="32"/>
          <w:rtl/>
        </w:rPr>
        <w:t>ذ</w:t>
      </w:r>
      <w:r>
        <w:rPr>
          <w:rFonts w:ascii="Traditional Arabic" w:hAnsi="Traditional Arabic" w:cs="Traditional Arabic"/>
          <w:sz w:val="32"/>
          <w:szCs w:val="32"/>
          <w:rtl/>
        </w:rPr>
        <w:t xml:space="preserve"> المرحلة الثانوية ، وك</w:t>
      </w:r>
      <w:r>
        <w:rPr>
          <w:rFonts w:ascii="Traditional Arabic" w:hAnsi="Traditional Arabic" w:cs="Traditional Arabic" w:hint="cs"/>
          <w:sz w:val="32"/>
          <w:szCs w:val="32"/>
          <w:rtl/>
        </w:rPr>
        <w:t>ذ</w:t>
      </w:r>
      <w:r>
        <w:rPr>
          <w:rFonts w:ascii="Traditional Arabic" w:hAnsi="Traditional Arabic" w:cs="Traditional Arabic"/>
          <w:sz w:val="32"/>
          <w:szCs w:val="32"/>
          <w:rtl/>
        </w:rPr>
        <w:t>لك معرفة بعض خصائص ه</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ه المهارات </w:t>
      </w:r>
      <w:r>
        <w:rPr>
          <w:rFonts w:ascii="Traditional Arabic" w:hAnsi="Traditional Arabic" w:cs="Traditional Arabic"/>
          <w:sz w:val="32"/>
          <w:szCs w:val="32"/>
          <w:rtl/>
        </w:rPr>
        <w:t xml:space="preserve">ومدى </w:t>
      </w:r>
      <w:r>
        <w:rPr>
          <w:rFonts w:ascii="Traditional Arabic" w:hAnsi="Traditional Arabic" w:cs="Traditional Arabic" w:hint="cs"/>
          <w:sz w:val="32"/>
          <w:szCs w:val="32"/>
          <w:rtl/>
        </w:rPr>
        <w:t>تأثيرها</w:t>
      </w:r>
      <w:r>
        <w:rPr>
          <w:rFonts w:ascii="Traditional Arabic" w:hAnsi="Traditional Arabic" w:cs="Traditional Arabic"/>
          <w:sz w:val="32"/>
          <w:szCs w:val="32"/>
          <w:rtl/>
        </w:rPr>
        <w:t xml:space="preserve"> على </w:t>
      </w:r>
      <w:r>
        <w:rPr>
          <w:rFonts w:ascii="Traditional Arabic" w:hAnsi="Traditional Arabic" w:cs="Traditional Arabic" w:hint="cs"/>
          <w:sz w:val="32"/>
          <w:szCs w:val="32"/>
          <w:rtl/>
        </w:rPr>
        <w:t>التلاميذ</w:t>
      </w:r>
      <w:r>
        <w:rPr>
          <w:rFonts w:ascii="Traditional Arabic" w:hAnsi="Traditional Arabic" w:cs="Traditional Arabic"/>
          <w:sz w:val="32"/>
          <w:szCs w:val="32"/>
          <w:rtl/>
        </w:rPr>
        <w:t xml:space="preserve"> ، وال</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ي كانت </w:t>
      </w:r>
      <w:r w:rsidRPr="00AB4028">
        <w:rPr>
          <w:rFonts w:ascii="Traditional Arabic" w:hAnsi="Traditional Arabic" w:cs="Traditional Arabic" w:hint="cs"/>
          <w:sz w:val="32"/>
          <w:szCs w:val="32"/>
          <w:rtl/>
        </w:rPr>
        <w:t>إشكالية</w:t>
      </w:r>
      <w:r>
        <w:rPr>
          <w:rFonts w:ascii="Traditional Arabic" w:hAnsi="Traditional Arabic" w:cs="Traditional Arabic"/>
          <w:sz w:val="32"/>
          <w:szCs w:val="32"/>
          <w:rtl/>
        </w:rPr>
        <w:t xml:space="preserve"> ه</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ا البحث ما</w:t>
      </w:r>
      <w:r>
        <w:rPr>
          <w:rFonts w:ascii="Traditional Arabic" w:hAnsi="Traditional Arabic" w:cs="Traditional Arabic" w:hint="cs"/>
          <w:sz w:val="32"/>
          <w:szCs w:val="32"/>
          <w:rtl/>
        </w:rPr>
        <w:t xml:space="preserve"> </w:t>
      </w:r>
      <w:r w:rsidRPr="00AB4028">
        <w:rPr>
          <w:rFonts w:ascii="Traditional Arabic" w:hAnsi="Traditional Arabic" w:cs="Traditional Arabic"/>
          <w:sz w:val="32"/>
          <w:szCs w:val="32"/>
          <w:rtl/>
        </w:rPr>
        <w:t xml:space="preserve">هو دور التربية البدنية والرياضية في تنمية </w:t>
      </w:r>
      <w:r>
        <w:rPr>
          <w:rFonts w:ascii="Traditional Arabic" w:hAnsi="Traditional Arabic" w:cs="Traditional Arabic"/>
          <w:sz w:val="32"/>
          <w:szCs w:val="32"/>
          <w:rtl/>
        </w:rPr>
        <w:t>بعض المهارات الحياتية لدى 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المرحلة الثانوية؟ </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وقد قمنا بوضع الفرضيات التالي</w:t>
      </w:r>
      <w:r>
        <w:rPr>
          <w:rFonts w:ascii="Traditional Arabic" w:hAnsi="Traditional Arabic" w:cs="Traditional Arabic"/>
          <w:sz w:val="32"/>
          <w:szCs w:val="32"/>
          <w:rtl/>
        </w:rPr>
        <w:t xml:space="preserve">ة </w:t>
      </w:r>
      <w:r w:rsidRPr="00AB4028">
        <w:rPr>
          <w:rFonts w:ascii="Traditional Arabic" w:hAnsi="Traditional Arabic" w:cs="Traditional Arabic"/>
          <w:sz w:val="32"/>
          <w:szCs w:val="32"/>
          <w:rtl/>
        </w:rPr>
        <w:t>:</w:t>
      </w:r>
    </w:p>
    <w:p w:rsidR="00334AA6" w:rsidRDefault="00334AA6" w:rsidP="00334AA6">
      <w:pPr>
        <w:contextualSpacing/>
        <w:rPr>
          <w:rFonts w:ascii="Traditional Arabic" w:hAnsi="Traditional Arabic" w:cs="Traditional Arabic" w:hint="cs"/>
          <w:sz w:val="32"/>
          <w:szCs w:val="32"/>
          <w:rtl/>
        </w:rPr>
      </w:pPr>
      <w:r w:rsidRPr="00AB4028">
        <w:rPr>
          <w:rFonts w:ascii="Traditional Arabic" w:hAnsi="Traditional Arabic" w:cs="Traditional Arabic" w:hint="cs"/>
          <w:b/>
          <w:bCs/>
          <w:sz w:val="32"/>
          <w:szCs w:val="32"/>
          <w:rtl/>
        </w:rPr>
        <w:t>أولا</w:t>
      </w:r>
      <w:r w:rsidRPr="00AB4028">
        <w:rPr>
          <w:rFonts w:ascii="Traditional Arabic" w:hAnsi="Traditional Arabic" w:cs="Traditional Arabic"/>
          <w:b/>
          <w:bCs/>
          <w:sz w:val="32"/>
          <w:szCs w:val="32"/>
          <w:rtl/>
        </w:rPr>
        <w:t xml:space="preserve"> الفرضية العامة</w:t>
      </w:r>
      <w:r w:rsidRPr="00AB4028">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p>
    <w:p w:rsidR="00334AA6" w:rsidRPr="00AB4028" w:rsidRDefault="00334AA6" w:rsidP="00334AA6">
      <w:pPr>
        <w:contextualSpacing/>
        <w:rPr>
          <w:rFonts w:ascii="Traditional Arabic" w:hAnsi="Traditional Arabic" w:cs="Traditional Arabic"/>
          <w:sz w:val="32"/>
          <w:szCs w:val="32"/>
        </w:rPr>
      </w:pPr>
      <w:r>
        <w:rPr>
          <w:rFonts w:ascii="Traditional Arabic" w:hAnsi="Traditional Arabic" w:cs="Traditional Arabic"/>
          <w:sz w:val="32"/>
          <w:szCs w:val="32"/>
          <w:rtl/>
        </w:rPr>
        <w:t xml:space="preserve">للتربية البدنية والرياضية دور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 xml:space="preserve">يجابي في تنمية </w:t>
      </w:r>
      <w:r>
        <w:rPr>
          <w:rFonts w:ascii="Traditional Arabic" w:hAnsi="Traditional Arabic" w:cs="Traditional Arabic"/>
          <w:sz w:val="32"/>
          <w:szCs w:val="32"/>
          <w:rtl/>
        </w:rPr>
        <w:t>بعض المهارات الحياتية لدى 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المرحلة الثانوية</w:t>
      </w:r>
      <w:r>
        <w:rPr>
          <w:rFonts w:ascii="Traditional Arabic" w:hAnsi="Traditional Arabic" w:cs="Traditional Arabic"/>
          <w:sz w:val="32"/>
          <w:szCs w:val="32"/>
          <w:rtl/>
        </w:rPr>
        <w:t xml:space="preserve"> ، ومن خلال الفرضية العامة تتجز</w:t>
      </w:r>
      <w:r>
        <w:rPr>
          <w:rFonts w:ascii="Traditional Arabic" w:hAnsi="Traditional Arabic" w:cs="Traditional Arabic" w:hint="cs"/>
          <w:sz w:val="32"/>
          <w:szCs w:val="32"/>
          <w:rtl/>
        </w:rPr>
        <w:t>أ</w:t>
      </w:r>
      <w:r w:rsidRPr="00AB4028">
        <w:rPr>
          <w:rFonts w:ascii="Traditional Arabic" w:hAnsi="Traditional Arabic" w:cs="Traditional Arabic"/>
          <w:sz w:val="32"/>
          <w:szCs w:val="32"/>
          <w:rtl/>
        </w:rPr>
        <w:t xml:space="preserve"> الفرضيات التالية :</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 xml:space="preserve">- للتربية البدنية والرياضية دور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 xml:space="preserve">يجابي في تنمية المهارات الاجتماعية والعمل الجماعي لدى </w:t>
      </w:r>
      <w:r>
        <w:rPr>
          <w:rFonts w:ascii="Traditional Arabic" w:hAnsi="Traditional Arabic" w:cs="Traditional Arabic"/>
          <w:sz w:val="32"/>
          <w:szCs w:val="32"/>
          <w:rtl/>
        </w:rPr>
        <w:t>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المرحلة الثانوية .</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 xml:space="preserve">-  للتربية البدنية والرياضية دور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يجابي في تنمية المهارا</w:t>
      </w:r>
      <w:r>
        <w:rPr>
          <w:rFonts w:ascii="Traditional Arabic" w:hAnsi="Traditional Arabic" w:cs="Traditional Arabic"/>
          <w:sz w:val="32"/>
          <w:szCs w:val="32"/>
          <w:rtl/>
        </w:rPr>
        <w:t xml:space="preserve">ت النفسية و </w:t>
      </w:r>
      <w:r>
        <w:rPr>
          <w:rFonts w:ascii="Traditional Arabic" w:hAnsi="Traditional Arabic" w:cs="Traditional Arabic" w:hint="cs"/>
          <w:sz w:val="32"/>
          <w:szCs w:val="32"/>
          <w:rtl/>
        </w:rPr>
        <w:t>الأخلاقية</w:t>
      </w:r>
      <w:r>
        <w:rPr>
          <w:rFonts w:ascii="Traditional Arabic" w:hAnsi="Traditional Arabic" w:cs="Traditional Arabic"/>
          <w:sz w:val="32"/>
          <w:szCs w:val="32"/>
          <w:rtl/>
        </w:rPr>
        <w:t xml:space="preserve"> لدى 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المرحلة الثانوية .</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 xml:space="preserve">-  للتربية البدنية والرياضية دور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يجابي في تنمية بعض المها</w:t>
      </w:r>
      <w:r>
        <w:rPr>
          <w:rFonts w:ascii="Traditional Arabic" w:hAnsi="Traditional Arabic" w:cs="Traditional Arabic"/>
          <w:sz w:val="32"/>
          <w:szCs w:val="32"/>
          <w:rtl/>
        </w:rPr>
        <w:t>رات البدنية والمهارية لدى 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المرحلة الثانوية.</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واعتمدنا في دراستنا على نوع واحد من ال</w:t>
      </w:r>
      <w:r>
        <w:rPr>
          <w:rFonts w:ascii="Traditional Arabic" w:hAnsi="Traditional Arabic" w:cs="Traditional Arabic" w:hint="cs"/>
          <w:sz w:val="32"/>
          <w:szCs w:val="32"/>
          <w:rtl/>
        </w:rPr>
        <w:t>أ</w:t>
      </w:r>
      <w:r w:rsidRPr="00AB4028">
        <w:rPr>
          <w:rFonts w:ascii="Traditional Arabic" w:hAnsi="Traditional Arabic" w:cs="Traditional Arabic"/>
          <w:sz w:val="32"/>
          <w:szCs w:val="32"/>
          <w:rtl/>
        </w:rPr>
        <w:t>دوات والمتمثل في مقيا</w:t>
      </w:r>
      <w:r>
        <w:rPr>
          <w:rFonts w:ascii="Traditional Arabic" w:hAnsi="Traditional Arabic" w:cs="Traditional Arabic"/>
          <w:sz w:val="32"/>
          <w:szCs w:val="32"/>
          <w:rtl/>
        </w:rPr>
        <w:t>س الخاص بالمهارات الحياتية ، وك</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لك اعتمدنا ف</w:t>
      </w:r>
      <w:r>
        <w:rPr>
          <w:rFonts w:ascii="Traditional Arabic" w:hAnsi="Traditional Arabic" w:cs="Traditional Arabic"/>
          <w:sz w:val="32"/>
          <w:szCs w:val="32"/>
          <w:rtl/>
        </w:rPr>
        <w:t>ي دراستنا على المنهج الوصفي وال</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ي يعرف </w:t>
      </w:r>
      <w:r w:rsidRPr="00AB4028">
        <w:rPr>
          <w:rFonts w:ascii="Traditional Arabic" w:hAnsi="Traditional Arabic" w:cs="Traditional Arabic" w:hint="cs"/>
          <w:sz w:val="32"/>
          <w:szCs w:val="32"/>
          <w:rtl/>
        </w:rPr>
        <w:t>بأنه</w:t>
      </w:r>
      <w:r w:rsidRPr="00AB4028">
        <w:rPr>
          <w:rFonts w:ascii="Traditional Arabic" w:hAnsi="Traditional Arabic" w:cs="Traditional Arabic"/>
          <w:sz w:val="32"/>
          <w:szCs w:val="32"/>
          <w:rtl/>
        </w:rPr>
        <w:t xml:space="preserve"> مجموعة </w:t>
      </w:r>
      <w:r w:rsidRPr="00AB4028">
        <w:rPr>
          <w:rFonts w:ascii="Traditional Arabic" w:hAnsi="Traditional Arabic" w:cs="Traditional Arabic" w:hint="cs"/>
          <w:sz w:val="32"/>
          <w:szCs w:val="32"/>
          <w:rtl/>
        </w:rPr>
        <w:t>الإجراءات</w:t>
      </w:r>
      <w:r w:rsidRPr="00AB4028">
        <w:rPr>
          <w:rFonts w:ascii="Traditional Arabic" w:hAnsi="Traditional Arabic" w:cs="Traditional Arabic"/>
          <w:sz w:val="32"/>
          <w:szCs w:val="32"/>
          <w:rtl/>
        </w:rPr>
        <w:t xml:space="preserve"> البحثية التي تتكامل لوصف الظاهرة محل الدراسة </w:t>
      </w:r>
      <w:r>
        <w:rPr>
          <w:rFonts w:ascii="Traditional Arabic" w:hAnsi="Traditional Arabic" w:cs="Traditional Arabic" w:hint="cs"/>
          <w:sz w:val="32"/>
          <w:szCs w:val="32"/>
          <w:rtl/>
        </w:rPr>
        <w:t>.</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 xml:space="preserve">وقد اعتمدنا على بعض </w:t>
      </w:r>
      <w:r>
        <w:rPr>
          <w:rFonts w:ascii="Traditional Arabic" w:hAnsi="Traditional Arabic" w:cs="Traditional Arabic" w:hint="cs"/>
          <w:sz w:val="32"/>
          <w:szCs w:val="32"/>
          <w:rtl/>
        </w:rPr>
        <w:t>أ</w:t>
      </w:r>
      <w:r w:rsidRPr="00AB4028">
        <w:rPr>
          <w:rFonts w:ascii="Traditional Arabic" w:hAnsi="Traditional Arabic" w:cs="Traditional Arabic"/>
          <w:sz w:val="32"/>
          <w:szCs w:val="32"/>
          <w:rtl/>
        </w:rPr>
        <w:t xml:space="preserve">ساليب التحليل والمعاينة </w:t>
      </w:r>
      <w:r w:rsidRPr="00AB4028">
        <w:rPr>
          <w:rFonts w:ascii="Traditional Arabic" w:hAnsi="Traditional Arabic" w:cs="Traditional Arabic" w:hint="cs"/>
          <w:sz w:val="32"/>
          <w:szCs w:val="32"/>
          <w:rtl/>
        </w:rPr>
        <w:t>الإحصائية</w:t>
      </w:r>
      <w:r w:rsidRPr="00AB4028">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r w:rsidRPr="00AB4028">
        <w:rPr>
          <w:rFonts w:ascii="Traditional Arabic" w:hAnsi="Traditional Arabic" w:cs="Traditional Arabic"/>
          <w:sz w:val="32"/>
          <w:szCs w:val="32"/>
          <w:rtl/>
        </w:rPr>
        <w:t xml:space="preserve">حيث تم تفريغ جميع البيانات المتحصل عليها من خلال تطبيق </w:t>
      </w:r>
      <w:r>
        <w:rPr>
          <w:rFonts w:ascii="Traditional Arabic" w:hAnsi="Traditional Arabic" w:cs="Traditional Arabic" w:hint="cs"/>
          <w:sz w:val="32"/>
          <w:szCs w:val="32"/>
          <w:rtl/>
        </w:rPr>
        <w:t>أ</w:t>
      </w:r>
      <w:r w:rsidRPr="00AB4028">
        <w:rPr>
          <w:rFonts w:ascii="Traditional Arabic" w:hAnsi="Traditional Arabic" w:cs="Traditional Arabic"/>
          <w:sz w:val="32"/>
          <w:szCs w:val="32"/>
          <w:rtl/>
        </w:rPr>
        <w:t xml:space="preserve">دوات البحث تمهيد </w:t>
      </w:r>
      <w:r w:rsidRPr="00AB4028">
        <w:rPr>
          <w:rFonts w:ascii="Traditional Arabic" w:hAnsi="Traditional Arabic" w:cs="Traditional Arabic" w:hint="cs"/>
          <w:sz w:val="32"/>
          <w:szCs w:val="32"/>
          <w:rtl/>
        </w:rPr>
        <w:t>لإدخالها</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 xml:space="preserve">لى الحاسوب </w:t>
      </w:r>
      <w:r w:rsidRPr="00AB4028">
        <w:rPr>
          <w:rFonts w:ascii="Traditional Arabic" w:hAnsi="Traditional Arabic" w:cs="Traditional Arabic" w:hint="cs"/>
          <w:sz w:val="32"/>
          <w:szCs w:val="32"/>
          <w:rtl/>
        </w:rPr>
        <w:t>لإجراء</w:t>
      </w:r>
      <w:r>
        <w:rPr>
          <w:rFonts w:ascii="Traditional Arabic" w:hAnsi="Traditional Arabic" w:cs="Traditional Arabic"/>
          <w:sz w:val="32"/>
          <w:szCs w:val="32"/>
          <w:rtl/>
        </w:rPr>
        <w:t xml:space="preserve"> المعالجة ال</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 xml:space="preserve">حصائية </w:t>
      </w:r>
      <w:r w:rsidRPr="00AB4028">
        <w:rPr>
          <w:rFonts w:ascii="Traditional Arabic" w:hAnsi="Traditional Arabic" w:cs="Traditional Arabic"/>
          <w:sz w:val="32"/>
          <w:szCs w:val="32"/>
        </w:rPr>
        <w:t>spss</w:t>
      </w:r>
      <w:r>
        <w:rPr>
          <w:rFonts w:ascii="Traditional Arabic" w:hAnsi="Traditional Arabic" w:cs="Traditional Arabic" w:hint="cs"/>
          <w:sz w:val="32"/>
          <w:szCs w:val="32"/>
          <w:rtl/>
        </w:rPr>
        <w:t xml:space="preserve">، </w:t>
      </w:r>
      <w:r w:rsidRPr="00AB4028">
        <w:rPr>
          <w:rFonts w:ascii="Traditional Arabic" w:hAnsi="Traditional Arabic" w:cs="Traditional Arabic"/>
          <w:sz w:val="32"/>
          <w:szCs w:val="32"/>
          <w:rtl/>
        </w:rPr>
        <w:t xml:space="preserve">وتحصلنا على النتائج </w:t>
      </w:r>
      <w:r w:rsidRPr="00AB4028">
        <w:rPr>
          <w:rFonts w:ascii="Traditional Arabic" w:hAnsi="Traditional Arabic" w:cs="Traditional Arabic" w:hint="cs"/>
          <w:sz w:val="32"/>
          <w:szCs w:val="32"/>
          <w:rtl/>
        </w:rPr>
        <w:t>الآتية</w:t>
      </w:r>
      <w:r w:rsidRPr="00AB4028">
        <w:rPr>
          <w:rFonts w:ascii="Traditional Arabic" w:hAnsi="Traditional Arabic" w:cs="Traditional Arabic"/>
          <w:sz w:val="32"/>
          <w:szCs w:val="32"/>
          <w:rtl/>
        </w:rPr>
        <w:t xml:space="preserve"> :</w:t>
      </w:r>
    </w:p>
    <w:p w:rsidR="00334AA6" w:rsidRDefault="00334AA6" w:rsidP="00334AA6">
      <w:pPr>
        <w:contextualSpacing/>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 </w:t>
      </w:r>
      <w:r w:rsidRPr="00AB4028">
        <w:rPr>
          <w:rFonts w:ascii="Traditional Arabic" w:hAnsi="Traditional Arabic" w:cs="Traditional Arabic" w:hint="cs"/>
          <w:sz w:val="32"/>
          <w:szCs w:val="32"/>
          <w:rtl/>
        </w:rPr>
        <w:t>أن</w:t>
      </w:r>
      <w:r w:rsidRPr="00AB4028">
        <w:rPr>
          <w:rFonts w:ascii="Traditional Arabic" w:hAnsi="Traditional Arabic" w:cs="Traditional Arabic"/>
          <w:sz w:val="32"/>
          <w:szCs w:val="32"/>
          <w:rtl/>
        </w:rPr>
        <w:t xml:space="preserve"> للتربية البدنية والرياضية دور </w:t>
      </w:r>
      <w:r>
        <w:rPr>
          <w:rFonts w:ascii="Traditional Arabic" w:hAnsi="Traditional Arabic" w:cs="Traditional Arabic" w:hint="cs"/>
          <w:sz w:val="32"/>
          <w:szCs w:val="32"/>
          <w:rtl/>
        </w:rPr>
        <w:t>إ</w:t>
      </w:r>
      <w:r w:rsidRPr="00AB4028">
        <w:rPr>
          <w:rFonts w:ascii="Traditional Arabic" w:hAnsi="Traditional Arabic" w:cs="Traditional Arabic"/>
          <w:sz w:val="32"/>
          <w:szCs w:val="32"/>
          <w:rtl/>
        </w:rPr>
        <w:t>يجابي في تن</w:t>
      </w:r>
      <w:r>
        <w:rPr>
          <w:rFonts w:ascii="Traditional Arabic" w:hAnsi="Traditional Arabic" w:cs="Traditional Arabic"/>
          <w:sz w:val="32"/>
          <w:szCs w:val="32"/>
          <w:rtl/>
        </w:rPr>
        <w:t>مية المهارات الحياتية لدى 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المرحلة الثانوية </w:t>
      </w:r>
      <w:r>
        <w:rPr>
          <w:rFonts w:ascii="Traditional Arabic" w:hAnsi="Traditional Arabic" w:cs="Traditional Arabic" w:hint="cs"/>
          <w:sz w:val="32"/>
          <w:szCs w:val="32"/>
          <w:rtl/>
        </w:rPr>
        <w:t>.</w:t>
      </w:r>
    </w:p>
    <w:p w:rsidR="00334AA6" w:rsidRPr="00AB4028" w:rsidRDefault="00334AA6" w:rsidP="00334AA6">
      <w:pPr>
        <w:contextualSpacing/>
        <w:rPr>
          <w:rFonts w:ascii="Traditional Arabic" w:hAnsi="Traditional Arabic" w:cs="Traditional Arabic"/>
          <w:sz w:val="32"/>
          <w:szCs w:val="32"/>
          <w:rtl/>
        </w:rPr>
      </w:pPr>
      <w:r w:rsidRPr="00AB4028">
        <w:rPr>
          <w:rFonts w:ascii="Traditional Arabic" w:hAnsi="Traditional Arabic" w:cs="Traditional Arabic"/>
          <w:sz w:val="32"/>
          <w:szCs w:val="32"/>
          <w:rtl/>
        </w:rPr>
        <w:t xml:space="preserve"> وفي </w:t>
      </w:r>
      <w:r w:rsidRPr="00AB4028">
        <w:rPr>
          <w:rFonts w:ascii="Traditional Arabic" w:hAnsi="Traditional Arabic" w:cs="Traditional Arabic" w:hint="cs"/>
          <w:sz w:val="32"/>
          <w:szCs w:val="32"/>
          <w:rtl/>
        </w:rPr>
        <w:t>الأخير</w:t>
      </w:r>
      <w:r w:rsidRPr="00AB4028">
        <w:rPr>
          <w:rFonts w:ascii="Traditional Arabic" w:hAnsi="Traditional Arabic" w:cs="Traditional Arabic"/>
          <w:sz w:val="32"/>
          <w:szCs w:val="32"/>
          <w:rtl/>
        </w:rPr>
        <w:t xml:space="preserve"> هنالك بعض التوصيات يجب </w:t>
      </w:r>
      <w:r w:rsidRPr="00AB4028">
        <w:rPr>
          <w:rFonts w:ascii="Traditional Arabic" w:hAnsi="Traditional Arabic" w:cs="Traditional Arabic" w:hint="cs"/>
          <w:sz w:val="32"/>
          <w:szCs w:val="32"/>
          <w:rtl/>
        </w:rPr>
        <w:t>الإشارة</w:t>
      </w:r>
      <w:r w:rsidRPr="00AB4028">
        <w:rPr>
          <w:rFonts w:ascii="Traditional Arabic" w:hAnsi="Traditional Arabic" w:cs="Traditional Arabic"/>
          <w:sz w:val="32"/>
          <w:szCs w:val="32"/>
          <w:rtl/>
        </w:rPr>
        <w:t xml:space="preserve"> </w:t>
      </w:r>
      <w:r w:rsidRPr="00AB4028">
        <w:rPr>
          <w:rFonts w:ascii="Traditional Arabic" w:hAnsi="Traditional Arabic" w:cs="Traditional Arabic" w:hint="cs"/>
          <w:sz w:val="32"/>
          <w:szCs w:val="32"/>
          <w:rtl/>
        </w:rPr>
        <w:t>إليها</w:t>
      </w:r>
      <w:r w:rsidRPr="00AB4028">
        <w:rPr>
          <w:rFonts w:ascii="Traditional Arabic" w:hAnsi="Traditional Arabic" w:cs="Traditional Arabic"/>
          <w:sz w:val="32"/>
          <w:szCs w:val="32"/>
          <w:rtl/>
        </w:rPr>
        <w:t xml:space="preserve"> وهي :</w:t>
      </w:r>
    </w:p>
    <w:p w:rsidR="00334AA6" w:rsidRDefault="00334AA6" w:rsidP="00334AA6">
      <w:pPr>
        <w:contextualSpacing/>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 </w:t>
      </w:r>
      <w:r w:rsidRPr="00AB4028">
        <w:rPr>
          <w:rFonts w:ascii="Traditional Arabic" w:hAnsi="Traditional Arabic" w:cs="Traditional Arabic"/>
          <w:sz w:val="32"/>
          <w:szCs w:val="32"/>
          <w:rtl/>
        </w:rPr>
        <w:t>ضرورة ا</w:t>
      </w:r>
      <w:r>
        <w:rPr>
          <w:rFonts w:ascii="Traditional Arabic" w:hAnsi="Traditional Arabic" w:cs="Traditional Arabic"/>
          <w:sz w:val="32"/>
          <w:szCs w:val="32"/>
          <w:rtl/>
        </w:rPr>
        <w:t>لتركيز على العلاقات بين التلامي</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 xml:space="preserve"> لتوضيح مدى </w:t>
      </w:r>
      <w:r>
        <w:rPr>
          <w:rFonts w:ascii="Traditional Arabic" w:hAnsi="Traditional Arabic" w:cs="Traditional Arabic" w:hint="cs"/>
          <w:sz w:val="32"/>
          <w:szCs w:val="32"/>
          <w:rtl/>
        </w:rPr>
        <w:t>أ</w:t>
      </w:r>
      <w:r w:rsidRPr="00AB4028">
        <w:rPr>
          <w:rFonts w:ascii="Traditional Arabic" w:hAnsi="Traditional Arabic" w:cs="Traditional Arabic"/>
          <w:sz w:val="32"/>
          <w:szCs w:val="32"/>
          <w:rtl/>
        </w:rPr>
        <w:t xml:space="preserve">هميتها في الوسط المدرسي </w:t>
      </w:r>
      <w:r>
        <w:rPr>
          <w:rFonts w:ascii="Traditional Arabic" w:hAnsi="Traditional Arabic" w:cs="Traditional Arabic" w:hint="cs"/>
          <w:sz w:val="32"/>
          <w:szCs w:val="32"/>
          <w:rtl/>
        </w:rPr>
        <w:t>.</w:t>
      </w:r>
    </w:p>
    <w:p w:rsidR="00334AA6" w:rsidRPr="00AB4028" w:rsidRDefault="00334AA6" w:rsidP="00334AA6">
      <w:pPr>
        <w:contextualSpacing/>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AB4028">
        <w:rPr>
          <w:rFonts w:ascii="Traditional Arabic" w:hAnsi="Traditional Arabic" w:cs="Traditional Arabic"/>
          <w:sz w:val="32"/>
          <w:szCs w:val="32"/>
          <w:rtl/>
        </w:rPr>
        <w:t xml:space="preserve">توعية </w:t>
      </w:r>
      <w:r w:rsidRPr="00AB4028">
        <w:rPr>
          <w:rFonts w:ascii="Traditional Arabic" w:hAnsi="Traditional Arabic" w:cs="Traditional Arabic" w:hint="cs"/>
          <w:sz w:val="32"/>
          <w:szCs w:val="32"/>
          <w:rtl/>
        </w:rPr>
        <w:t>التلاميذ</w:t>
      </w:r>
      <w:r w:rsidRPr="00AB4028">
        <w:rPr>
          <w:rFonts w:ascii="Traditional Arabic" w:hAnsi="Traditional Arabic" w:cs="Traditional Arabic"/>
          <w:sz w:val="32"/>
          <w:szCs w:val="32"/>
          <w:rtl/>
        </w:rPr>
        <w:t xml:space="preserve"> </w:t>
      </w:r>
      <w:r w:rsidRPr="00AB4028">
        <w:rPr>
          <w:rFonts w:ascii="Traditional Arabic" w:hAnsi="Traditional Arabic" w:cs="Traditional Arabic" w:hint="cs"/>
          <w:sz w:val="32"/>
          <w:szCs w:val="32"/>
          <w:rtl/>
        </w:rPr>
        <w:t>بأهمية</w:t>
      </w:r>
      <w:r>
        <w:rPr>
          <w:rFonts w:ascii="Traditional Arabic" w:hAnsi="Traditional Arabic" w:cs="Traditional Arabic"/>
          <w:sz w:val="32"/>
          <w:szCs w:val="32"/>
          <w:rtl/>
        </w:rPr>
        <w:t xml:space="preserve"> ه</w:t>
      </w:r>
      <w:r>
        <w:rPr>
          <w:rFonts w:ascii="Traditional Arabic" w:hAnsi="Traditional Arabic" w:cs="Traditional Arabic" w:hint="cs"/>
          <w:sz w:val="32"/>
          <w:szCs w:val="32"/>
          <w:rtl/>
        </w:rPr>
        <w:t>ذ</w:t>
      </w:r>
      <w:r w:rsidRPr="00AB4028">
        <w:rPr>
          <w:rFonts w:ascii="Traditional Arabic" w:hAnsi="Traditional Arabic" w:cs="Traditional Arabic"/>
          <w:sz w:val="32"/>
          <w:szCs w:val="32"/>
          <w:rtl/>
        </w:rPr>
        <w:t>ه المهارات الحياتية وتطبيقها في جميع المجالات الحياة اليومية.</w:t>
      </w:r>
      <w:r w:rsidRPr="00AB4028">
        <w:rPr>
          <w:rFonts w:ascii="Traditional Arabic" w:hAnsi="Traditional Arabic" w:cs="Traditional Arabic"/>
          <w:sz w:val="32"/>
          <w:szCs w:val="32"/>
        </w:rPr>
        <w:tab/>
      </w:r>
    </w:p>
    <w:p w:rsidR="00334AA6" w:rsidRPr="004F6401" w:rsidRDefault="00334AA6" w:rsidP="00334AA6">
      <w:pPr>
        <w:contextualSpacing/>
        <w:jc w:val="both"/>
        <w:rPr>
          <w:rStyle w:val="shorttext"/>
          <w:rFonts w:ascii="Traditional Arabic" w:hAnsi="Traditional Arabic" w:cs="Traditional Arabic"/>
          <w:b/>
          <w:bCs/>
          <w:sz w:val="32"/>
          <w:szCs w:val="32"/>
          <w:rtl/>
        </w:rPr>
      </w:pPr>
      <w:r w:rsidRPr="004F6401">
        <w:rPr>
          <w:rStyle w:val="shorttext"/>
          <w:rFonts w:ascii="Traditional Arabic" w:hAnsi="Traditional Arabic" w:cs="Traditional Arabic"/>
          <w:b/>
          <w:bCs/>
          <w:sz w:val="32"/>
          <w:szCs w:val="32"/>
          <w:rtl/>
        </w:rPr>
        <w:t>كلمات المفاتيح:</w:t>
      </w:r>
    </w:p>
    <w:p w:rsidR="00334AA6" w:rsidRPr="004F6401" w:rsidRDefault="00334AA6" w:rsidP="00334AA6">
      <w:pPr>
        <w:contextualSpacing/>
        <w:jc w:val="both"/>
        <w:rPr>
          <w:rFonts w:ascii="Traditional Arabic" w:hAnsi="Traditional Arabic" w:cs="Traditional Arabic" w:hint="cs"/>
          <w:sz w:val="32"/>
          <w:szCs w:val="32"/>
          <w:rtl/>
        </w:rPr>
      </w:pPr>
      <w:r w:rsidRPr="00F06E6C">
        <w:rPr>
          <w:rtl/>
        </w:rPr>
        <w:t xml:space="preserve">ــ </w:t>
      </w:r>
      <w:r>
        <w:rPr>
          <w:rFonts w:ascii="Traditional Arabic" w:hAnsi="Traditional Arabic" w:cs="Traditional Arabic" w:hint="cs"/>
          <w:sz w:val="32"/>
          <w:szCs w:val="32"/>
          <w:rtl/>
        </w:rPr>
        <w:t xml:space="preserve">التربية البدنية والرياضية </w:t>
      </w:r>
    </w:p>
    <w:p w:rsidR="00334AA6" w:rsidRDefault="00334AA6" w:rsidP="00334AA6">
      <w:pPr>
        <w:contextualSpacing/>
        <w:jc w:val="both"/>
        <w:rPr>
          <w:rFonts w:ascii="Traditional Arabic" w:hAnsi="Traditional Arabic" w:cs="Traditional Arabic" w:hint="cs"/>
          <w:sz w:val="32"/>
          <w:szCs w:val="32"/>
          <w:rtl/>
        </w:rPr>
      </w:pPr>
      <w:r w:rsidRPr="004F6401">
        <w:rPr>
          <w:rFonts w:ascii="Traditional Arabic" w:hAnsi="Traditional Arabic" w:cs="Traditional Arabic"/>
          <w:sz w:val="32"/>
          <w:szCs w:val="32"/>
          <w:rtl/>
        </w:rPr>
        <w:t>ـــــ</w:t>
      </w:r>
      <w:r w:rsidRPr="004F6401">
        <w:rPr>
          <w:rStyle w:val="shorttext"/>
          <w:rFonts w:ascii="Traditional Arabic" w:hAnsi="Traditional Arabic" w:cs="Traditional Arabic"/>
          <w:b/>
          <w:bCs/>
          <w:sz w:val="32"/>
          <w:szCs w:val="32"/>
          <w:rtl/>
        </w:rPr>
        <w:t xml:space="preserve"> </w:t>
      </w:r>
      <w:r>
        <w:rPr>
          <w:rFonts w:ascii="Traditional Arabic" w:hAnsi="Traditional Arabic" w:cs="Traditional Arabic" w:hint="cs"/>
          <w:sz w:val="32"/>
          <w:szCs w:val="32"/>
          <w:rtl/>
        </w:rPr>
        <w:t>المهارات الحياتية</w:t>
      </w:r>
    </w:p>
    <w:p w:rsidR="00334AA6" w:rsidRPr="00697002" w:rsidRDefault="00334AA6" w:rsidP="00334AA6">
      <w:pPr>
        <w:contextualSpacing/>
        <w:jc w:val="both"/>
        <w:rPr>
          <w:rFonts w:ascii="Traditional Arabic" w:hAnsi="Traditional Arabic" w:cs="Traditional Arabic" w:hint="cs"/>
          <w:sz w:val="32"/>
          <w:szCs w:val="32"/>
          <w:rtl/>
        </w:rPr>
      </w:pPr>
      <w:r w:rsidRPr="004F6401">
        <w:rPr>
          <w:rFonts w:ascii="Traditional Arabic" w:hAnsi="Traditional Arabic" w:cs="Traditional Arabic"/>
          <w:sz w:val="32"/>
          <w:szCs w:val="32"/>
          <w:rtl/>
        </w:rPr>
        <w:t>ــــ المراهقة</w:t>
      </w:r>
      <w:r>
        <w:rPr>
          <w:rFonts w:ascii="Traditional Arabic" w:hAnsi="Traditional Arabic" w:cs="Traditional Arabic" w:hint="cs"/>
          <w:sz w:val="32"/>
          <w:szCs w:val="32"/>
          <w:rtl/>
        </w:rPr>
        <w:t>.</w:t>
      </w:r>
    </w:p>
    <w:p w:rsidR="00334AA6" w:rsidRPr="00AB4028" w:rsidRDefault="00334AA6" w:rsidP="00334AA6">
      <w:pPr>
        <w:contextualSpacing/>
        <w:rPr>
          <w:rStyle w:val="hps"/>
          <w:rFonts w:ascii="Traditional Arabic" w:hAnsi="Traditional Arabic" w:cs="Traditional Arabic"/>
          <w:b/>
          <w:bCs/>
          <w:sz w:val="32"/>
          <w:szCs w:val="32"/>
          <w:rtl/>
        </w:rPr>
      </w:pPr>
      <w:r w:rsidRPr="00AB4028">
        <w:rPr>
          <w:rFonts w:ascii="Traditional Arabic" w:eastAsia="AL-Battar" w:hAnsi="Traditional Arabic" w:cs="Traditional Arabic"/>
          <w:b/>
          <w:bCs/>
          <w:color w:val="000000"/>
          <w:sz w:val="32"/>
          <w:szCs w:val="32"/>
          <w:rtl/>
        </w:rPr>
        <w:t>بالفرنسية</w:t>
      </w:r>
      <w:r w:rsidRPr="00AB4028">
        <w:rPr>
          <w:rFonts w:ascii="Traditional Arabic" w:hAnsi="Traditional Arabic" w:cs="Traditional Arabic"/>
          <w:b/>
          <w:bCs/>
          <w:sz w:val="32"/>
          <w:szCs w:val="32"/>
        </w:rPr>
        <w:t xml:space="preserve"> </w:t>
      </w:r>
      <w:r w:rsidRPr="00AB4028">
        <w:rPr>
          <w:rFonts w:ascii="Traditional Arabic" w:hAnsi="Traditional Arabic" w:cs="Traditional Arabic" w:hint="cs"/>
          <w:b/>
          <w:bCs/>
          <w:sz w:val="32"/>
          <w:szCs w:val="32"/>
          <w:rtl/>
          <w:lang w:bidi="ar-DZ"/>
        </w:rPr>
        <w:t xml:space="preserve"> و</w:t>
      </w:r>
      <w:r w:rsidRPr="00AB4028">
        <w:rPr>
          <w:rFonts w:ascii="Traditional Arabic" w:eastAsia="AL-Battar" w:hAnsi="Traditional Arabic" w:cs="Traditional Arabic"/>
          <w:b/>
          <w:bCs/>
          <w:color w:val="000000"/>
          <w:sz w:val="32"/>
          <w:szCs w:val="32"/>
          <w:rtl/>
        </w:rPr>
        <w:t xml:space="preserve">بالإنجليزية </w:t>
      </w:r>
      <w:r w:rsidRPr="00AB4028">
        <w:rPr>
          <w:rFonts w:ascii="Traditional Arabic" w:eastAsia="AL-Battar" w:hAnsi="Traditional Arabic" w:cs="Traditional Arabic"/>
          <w:b/>
          <w:bCs/>
          <w:color w:val="000000"/>
          <w:sz w:val="32"/>
          <w:szCs w:val="32"/>
        </w:rPr>
        <w:t xml:space="preserve"> </w:t>
      </w:r>
    </w:p>
    <w:p w:rsidR="00334AA6" w:rsidRPr="004F6401"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r w:rsidRPr="004F6401">
        <w:rPr>
          <w:rFonts w:ascii="Traditional Arabic" w:eastAsia="AL-Battar" w:hAnsi="Traditional Arabic" w:cs="Traditional Arabic"/>
          <w:b/>
          <w:bCs/>
          <w:color w:val="000000"/>
          <w:sz w:val="32"/>
          <w:szCs w:val="32"/>
          <w:rtl/>
        </w:rPr>
        <w:t>جاء</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هذا</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البحث</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في</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فصول</w:t>
      </w:r>
      <w:r>
        <w:rPr>
          <w:rFonts w:ascii="Traditional Arabic" w:eastAsia="AL-Battar" w:hAnsi="Traditional Arabic" w:cs="Traditional Arabic" w:hint="cs"/>
          <w:b/>
          <w:bCs/>
          <w:color w:val="000000"/>
          <w:sz w:val="32"/>
          <w:szCs w:val="32"/>
          <w:rtl/>
          <w:lang w:bidi="ar-DZ"/>
        </w:rPr>
        <w:t xml:space="preserve"> :</w:t>
      </w:r>
    </w:p>
    <w:p w:rsidR="00334AA6" w:rsidRPr="00266128" w:rsidRDefault="00334AA6" w:rsidP="00334AA6">
      <w:pPr>
        <w:pStyle w:val="1"/>
        <w:contextualSpacing/>
        <w:rPr>
          <w:rFonts w:ascii="Traditional Arabic" w:hAnsi="Traditional Arabic" w:cs="Traditional Arabic"/>
          <w:sz w:val="32"/>
          <w:szCs w:val="32"/>
          <w:lang w:bidi="ar-DZ"/>
        </w:rPr>
      </w:pPr>
      <w:r w:rsidRPr="004F6401">
        <w:rPr>
          <w:rFonts w:ascii="Traditional Arabic" w:eastAsia="AL-Battar" w:hAnsi="Traditional Arabic" w:cs="Traditional Arabic"/>
          <w:b/>
          <w:bCs/>
          <w:color w:val="000000"/>
          <w:sz w:val="32"/>
          <w:szCs w:val="32"/>
          <w:rtl/>
          <w:lang w:bidi="ar-DZ"/>
        </w:rPr>
        <w:t>الفصل</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lang w:bidi="ar-DZ"/>
        </w:rPr>
        <w:t>الأول</w:t>
      </w:r>
      <w:r w:rsidRPr="004F6401">
        <w:rPr>
          <w:rFonts w:ascii="Traditional Arabic" w:hAnsi="Traditional Arabic" w:cs="Traditional Arabic"/>
          <w:sz w:val="32"/>
          <w:szCs w:val="32"/>
        </w:rPr>
        <w:t>:</w:t>
      </w:r>
      <w:r w:rsidRPr="004F6401">
        <w:rPr>
          <w:rFonts w:ascii="Traditional Arabic" w:hAnsi="Traditional Arabic" w:cs="Traditional Arabic"/>
          <w:sz w:val="32"/>
          <w:szCs w:val="32"/>
          <w:rtl/>
          <w:lang w:bidi="ar-DZ"/>
        </w:rPr>
        <w:t xml:space="preserve"> الخلفية النظرية و الدراسات السابقة</w:t>
      </w:r>
    </w:p>
    <w:p w:rsidR="00334AA6" w:rsidRPr="00266128" w:rsidRDefault="00334AA6" w:rsidP="00334AA6">
      <w:pPr>
        <w:pStyle w:val="1"/>
        <w:contextualSpacing/>
        <w:rPr>
          <w:rFonts w:ascii="Traditional Arabic" w:hAnsi="Traditional Arabic" w:cs="Traditional Arabic"/>
          <w:sz w:val="32"/>
          <w:szCs w:val="32"/>
          <w:rtl/>
          <w:lang w:bidi="ar-DZ"/>
        </w:rPr>
      </w:pPr>
      <w:r w:rsidRPr="004F6401">
        <w:rPr>
          <w:rFonts w:ascii="Traditional Arabic" w:hAnsi="Traditional Arabic" w:cs="Traditional Arabic"/>
          <w:sz w:val="32"/>
          <w:szCs w:val="32"/>
          <w:rtl/>
          <w:lang w:bidi="ar-DZ"/>
        </w:rPr>
        <w:lastRenderedPageBreak/>
        <w:t xml:space="preserve"> </w:t>
      </w:r>
      <w:r w:rsidRPr="00AB4028">
        <w:rPr>
          <w:rFonts w:ascii="Traditional Arabic" w:hAnsi="Traditional Arabic" w:cs="Traditional Arabic" w:hint="cs"/>
          <w:b/>
          <w:bCs/>
          <w:sz w:val="32"/>
          <w:szCs w:val="32"/>
          <w:rtl/>
          <w:lang w:bidi="ar-DZ"/>
        </w:rPr>
        <w:t>وتناول في الفصل الثاني</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w:t>
      </w:r>
      <w:r w:rsidRPr="004F6401">
        <w:rPr>
          <w:rFonts w:ascii="Traditional Arabic" w:hAnsi="Traditional Arabic" w:cs="Traditional Arabic" w:hint="cs"/>
          <w:sz w:val="32"/>
          <w:szCs w:val="32"/>
          <w:rtl/>
          <w:lang w:bidi="ar-DZ"/>
        </w:rPr>
        <w:t>الإطار</w:t>
      </w:r>
      <w:r w:rsidRPr="004F6401">
        <w:rPr>
          <w:rFonts w:ascii="Traditional Arabic" w:hAnsi="Traditional Arabic" w:cs="Traditional Arabic"/>
          <w:sz w:val="32"/>
          <w:szCs w:val="32"/>
          <w:rtl/>
          <w:lang w:bidi="ar-DZ"/>
        </w:rPr>
        <w:t xml:space="preserve"> العام للدراسة</w:t>
      </w:r>
    </w:p>
    <w:p w:rsidR="00334AA6" w:rsidRPr="004F6401" w:rsidRDefault="00334AA6" w:rsidP="00334AA6">
      <w:pPr>
        <w:autoSpaceDE w:val="0"/>
        <w:autoSpaceDN w:val="0"/>
        <w:adjustRightInd w:val="0"/>
        <w:contextualSpacing/>
        <w:rPr>
          <w:rFonts w:ascii="Traditional Arabic" w:eastAsia="AL-Battar" w:hAnsi="Traditional Arabic" w:cs="Traditional Arabic"/>
          <w:b/>
          <w:bCs/>
          <w:color w:val="000000"/>
          <w:sz w:val="32"/>
          <w:szCs w:val="32"/>
          <w:lang w:bidi="ar-DZ"/>
        </w:rPr>
      </w:pPr>
      <w:r w:rsidRPr="004F6401">
        <w:rPr>
          <w:rFonts w:ascii="Traditional Arabic" w:eastAsia="AL-Battar" w:hAnsi="Traditional Arabic" w:cs="Traditional Arabic"/>
          <w:b/>
          <w:bCs/>
          <w:color w:val="000000"/>
          <w:sz w:val="32"/>
          <w:szCs w:val="32"/>
          <w:rtl/>
        </w:rPr>
        <w:t>أما</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الفصل</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الثالث</w:t>
      </w:r>
      <w:r w:rsidRPr="004F6401">
        <w:rPr>
          <w:rFonts w:ascii="Traditional Arabic" w:hAnsi="Traditional Arabic" w:cs="Traditional Arabic"/>
          <w:sz w:val="32"/>
          <w:szCs w:val="32"/>
        </w:rPr>
        <w:t xml:space="preserve">:  </w:t>
      </w:r>
      <w:r w:rsidRPr="004F6401">
        <w:rPr>
          <w:rFonts w:ascii="Traditional Arabic" w:hAnsi="Traditional Arabic" w:cs="Traditional Arabic"/>
          <w:sz w:val="32"/>
          <w:szCs w:val="32"/>
          <w:rtl/>
        </w:rPr>
        <w:t xml:space="preserve"> </w:t>
      </w:r>
      <w:r w:rsidRPr="004F6401">
        <w:rPr>
          <w:rFonts w:ascii="Traditional Arabic" w:hAnsi="Traditional Arabic" w:cs="Traditional Arabic" w:hint="cs"/>
          <w:sz w:val="32"/>
          <w:szCs w:val="32"/>
          <w:rtl/>
        </w:rPr>
        <w:t>الإجراءات</w:t>
      </w:r>
      <w:r w:rsidRPr="004F6401">
        <w:rPr>
          <w:rFonts w:ascii="Traditional Arabic" w:hAnsi="Traditional Arabic" w:cs="Traditional Arabic"/>
          <w:sz w:val="32"/>
          <w:szCs w:val="32"/>
          <w:rtl/>
        </w:rPr>
        <w:t xml:space="preserve"> الميدانية للدراسة</w:t>
      </w:r>
    </w:p>
    <w:p w:rsidR="00334AA6" w:rsidRPr="004F6401" w:rsidRDefault="00334AA6" w:rsidP="00334AA6">
      <w:pPr>
        <w:autoSpaceDE w:val="0"/>
        <w:autoSpaceDN w:val="0"/>
        <w:adjustRightInd w:val="0"/>
        <w:contextualSpacing/>
        <w:rPr>
          <w:rFonts w:ascii="Traditional Arabic" w:eastAsia="AL-Battar" w:hAnsi="Traditional Arabic" w:cs="Traditional Arabic"/>
          <w:b/>
          <w:bCs/>
          <w:color w:val="000000"/>
          <w:sz w:val="32"/>
          <w:szCs w:val="32"/>
          <w:rtl/>
        </w:rPr>
      </w:pPr>
      <w:r w:rsidRPr="004F6401">
        <w:rPr>
          <w:rFonts w:ascii="Traditional Arabic" w:eastAsia="AL-Battar" w:hAnsi="Traditional Arabic" w:cs="Traditional Arabic"/>
          <w:b/>
          <w:bCs/>
          <w:color w:val="000000"/>
          <w:sz w:val="32"/>
          <w:szCs w:val="32"/>
          <w:rtl/>
        </w:rPr>
        <w:t>الفصل</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الرابع</w:t>
      </w:r>
      <w:r w:rsidRPr="004F6401">
        <w:rPr>
          <w:rFonts w:ascii="Traditional Arabic" w:eastAsia="AL-Battar" w:hAnsi="Traditional Arabic" w:cs="Traditional Arabic"/>
          <w:b/>
          <w:bCs/>
          <w:color w:val="000000"/>
          <w:sz w:val="32"/>
          <w:szCs w:val="32"/>
        </w:rPr>
        <w:t xml:space="preserve">  </w:t>
      </w:r>
      <w:r w:rsidRPr="004F6401">
        <w:rPr>
          <w:rFonts w:ascii="Traditional Arabic" w:hAnsi="Traditional Arabic" w:cs="Traditional Arabic"/>
          <w:b/>
          <w:bCs/>
          <w:sz w:val="32"/>
          <w:szCs w:val="32"/>
        </w:rPr>
        <w:t xml:space="preserve">: </w:t>
      </w:r>
      <w:r>
        <w:rPr>
          <w:rFonts w:ascii="Traditional Arabic" w:hAnsi="Traditional Arabic" w:cs="Traditional Arabic"/>
          <w:sz w:val="32"/>
          <w:szCs w:val="32"/>
          <w:rtl/>
        </w:rPr>
        <w:t>عرض النتائج و تفسيرها و</w:t>
      </w:r>
      <w:r w:rsidRPr="004F6401">
        <w:rPr>
          <w:rFonts w:ascii="Traditional Arabic" w:hAnsi="Traditional Arabic" w:cs="Traditional Arabic"/>
          <w:sz w:val="32"/>
          <w:szCs w:val="32"/>
          <w:rtl/>
        </w:rPr>
        <w:t>مناقشتها</w:t>
      </w:r>
    </w:p>
    <w:p w:rsidR="00334AA6" w:rsidRPr="004F6401"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r w:rsidRPr="004F6401">
        <w:rPr>
          <w:rFonts w:ascii="Traditional Arabic" w:eastAsia="AL-Battar" w:hAnsi="Traditional Arabic" w:cs="Traditional Arabic"/>
          <w:b/>
          <w:bCs/>
          <w:color w:val="000000"/>
          <w:sz w:val="32"/>
          <w:szCs w:val="32"/>
          <w:rtl/>
        </w:rPr>
        <w:t>الفصل الخامس:</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الا</w:t>
      </w:r>
      <w:r w:rsidRPr="004F6401">
        <w:rPr>
          <w:rFonts w:ascii="Traditional Arabic" w:hAnsi="Traditional Arabic" w:cs="Traditional Arabic" w:hint="cs"/>
          <w:sz w:val="32"/>
          <w:szCs w:val="32"/>
          <w:rtl/>
        </w:rPr>
        <w:t>ستنتاجات</w:t>
      </w:r>
      <w:r w:rsidRPr="004F6401">
        <w:rPr>
          <w:rFonts w:ascii="Traditional Arabic" w:hAnsi="Traditional Arabic" w:cs="Traditional Arabic"/>
          <w:sz w:val="32"/>
          <w:szCs w:val="32"/>
          <w:rtl/>
        </w:rPr>
        <w:t xml:space="preserve"> و الاقتراحات.</w:t>
      </w:r>
    </w:p>
    <w:p w:rsidR="00334AA6"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rPr>
      </w:pPr>
      <w:r w:rsidRPr="004F6401">
        <w:rPr>
          <w:rFonts w:ascii="Traditional Arabic" w:eastAsia="AL-Battar" w:hAnsi="Traditional Arabic" w:cs="Traditional Arabic"/>
          <w:b/>
          <w:bCs/>
          <w:color w:val="000000"/>
          <w:sz w:val="32"/>
          <w:szCs w:val="32"/>
          <w:rtl/>
        </w:rPr>
        <w:t>من</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أهم</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النتائج</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التي</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توصلت</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إليها</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الباحث</w:t>
      </w:r>
      <w:r>
        <w:rPr>
          <w:rFonts w:ascii="Traditional Arabic" w:eastAsia="AL-Battar" w:hAnsi="Traditional Arabic" w:cs="Traditional Arabic" w:hint="cs"/>
          <w:b/>
          <w:bCs/>
          <w:color w:val="000000"/>
          <w:sz w:val="32"/>
          <w:szCs w:val="32"/>
          <w:rtl/>
        </w:rPr>
        <w:t>ة</w:t>
      </w:r>
      <w:r w:rsidRPr="004F6401">
        <w:rPr>
          <w:rFonts w:ascii="Traditional Arabic" w:eastAsia="AL-Battar" w:hAnsi="Traditional Arabic" w:cs="Traditional Arabic"/>
          <w:b/>
          <w:bCs/>
          <w:color w:val="000000"/>
          <w:sz w:val="32"/>
          <w:szCs w:val="32"/>
          <w:rtl/>
        </w:rPr>
        <w:t> </w:t>
      </w:r>
      <w:r w:rsidRPr="004F6401">
        <w:rPr>
          <w:rFonts w:ascii="Traditional Arabic" w:eastAsia="AL-Battar" w:hAnsi="Traditional Arabic" w:cs="Traditional Arabic"/>
          <w:b/>
          <w:bCs/>
          <w:color w:val="000000"/>
          <w:sz w:val="32"/>
          <w:szCs w:val="32"/>
        </w:rPr>
        <w:t>:</w:t>
      </w:r>
    </w:p>
    <w:p w:rsidR="00334AA6" w:rsidRDefault="00334AA6" w:rsidP="00334AA6">
      <w:pPr>
        <w:pStyle w:val="a3"/>
        <w:numPr>
          <w:ilvl w:val="0"/>
          <w:numId w:val="1"/>
        </w:numPr>
        <w:spacing w:line="240" w:lineRule="auto"/>
        <w:jc w:val="both"/>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أن للتربية البدنية والرياضية أهمية كبيرة في تكوين الجانب الاجتماعي للتلاميذ .</w:t>
      </w:r>
    </w:p>
    <w:p w:rsidR="00334AA6" w:rsidRPr="00F06E6C" w:rsidRDefault="00334AA6" w:rsidP="00334AA6">
      <w:pPr>
        <w:pStyle w:val="a3"/>
        <w:numPr>
          <w:ilvl w:val="0"/>
          <w:numId w:val="1"/>
        </w:numPr>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أن للتربية البدنية والرياضية دور في تنمية المهارات النفسية والأخلاقية ،بحيث تعد أهم مجالات النشاط المدرسي. </w:t>
      </w:r>
    </w:p>
    <w:p w:rsidR="00334AA6" w:rsidRPr="00CD0A43"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rPr>
      </w:pPr>
      <w:r w:rsidRPr="004F6401">
        <w:rPr>
          <w:rFonts w:ascii="Traditional Arabic" w:eastAsia="AL-Battar" w:hAnsi="Traditional Arabic" w:cs="Traditional Arabic"/>
          <w:b/>
          <w:bCs/>
          <w:color w:val="000000"/>
          <w:sz w:val="32"/>
          <w:szCs w:val="32"/>
          <w:rtl/>
        </w:rPr>
        <w:t>توصلت</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الباحثة</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للعديد</w:t>
      </w:r>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من</w:t>
      </w:r>
      <w:r w:rsidRPr="004F6401">
        <w:rPr>
          <w:rFonts w:ascii="Traditional Arabic" w:eastAsia="AL-Battar" w:hAnsi="Traditional Arabic" w:cs="Traditional Arabic"/>
          <w:b/>
          <w:bCs/>
          <w:color w:val="000000"/>
          <w:sz w:val="32"/>
          <w:szCs w:val="32"/>
        </w:rPr>
        <w:t xml:space="preserve"> </w:t>
      </w:r>
      <w:proofErr w:type="spellStart"/>
      <w:r>
        <w:rPr>
          <w:rFonts w:ascii="Traditional Arabic" w:eastAsia="AL-Battar" w:hAnsi="Traditional Arabic" w:cs="Traditional Arabic"/>
          <w:b/>
          <w:bCs/>
          <w:color w:val="000000"/>
          <w:sz w:val="32"/>
          <w:szCs w:val="32"/>
          <w:rtl/>
        </w:rPr>
        <w:t>التوصيا</w:t>
      </w:r>
      <w:proofErr w:type="spellEnd"/>
      <w:r>
        <w:rPr>
          <w:rFonts w:ascii="Traditional Arabic" w:eastAsia="AL-Battar" w:hAnsi="Traditional Arabic" w:cs="Traditional Arabic" w:hint="cs"/>
          <w:b/>
          <w:bCs/>
          <w:color w:val="000000"/>
          <w:sz w:val="32"/>
          <w:szCs w:val="32"/>
          <w:rtl/>
          <w:lang w:bidi="ar-DZ"/>
        </w:rPr>
        <w:t>ت</w:t>
      </w:r>
      <w:r>
        <w:rPr>
          <w:rFonts w:ascii="Traditional Arabic" w:eastAsia="AL-Battar" w:hAnsi="Traditional Arabic" w:cs="Traditional Arabic"/>
          <w:b/>
          <w:bCs/>
          <w:color w:val="000000"/>
          <w:sz w:val="32"/>
          <w:szCs w:val="32"/>
          <w:lang w:bidi="ar-DZ"/>
        </w:rPr>
        <w:t xml:space="preserve"> </w:t>
      </w:r>
      <w:proofErr w:type="spellStart"/>
      <w:r>
        <w:rPr>
          <w:rFonts w:ascii="Traditional Arabic" w:eastAsia="AL-Battar" w:hAnsi="Traditional Arabic" w:cs="Traditional Arabic" w:hint="cs"/>
          <w:b/>
          <w:bCs/>
          <w:color w:val="000000"/>
          <w:sz w:val="32"/>
          <w:szCs w:val="32"/>
          <w:rtl/>
          <w:lang w:bidi="ar-DZ"/>
        </w:rPr>
        <w:t>والإقتراحات</w:t>
      </w:r>
      <w:proofErr w:type="spellEnd"/>
      <w:r w:rsidRPr="004F6401">
        <w:rPr>
          <w:rFonts w:ascii="Traditional Arabic" w:eastAsia="AL-Battar" w:hAnsi="Traditional Arabic" w:cs="Traditional Arabic"/>
          <w:b/>
          <w:bCs/>
          <w:color w:val="000000"/>
          <w:sz w:val="32"/>
          <w:szCs w:val="32"/>
        </w:rPr>
        <w:t xml:space="preserve"> </w:t>
      </w:r>
      <w:r w:rsidRPr="004F6401">
        <w:rPr>
          <w:rFonts w:ascii="Traditional Arabic" w:eastAsia="AL-Battar" w:hAnsi="Traditional Arabic" w:cs="Traditional Arabic"/>
          <w:b/>
          <w:bCs/>
          <w:color w:val="000000"/>
          <w:sz w:val="32"/>
          <w:szCs w:val="32"/>
          <w:rtl/>
        </w:rPr>
        <w:t xml:space="preserve">أهمها </w:t>
      </w:r>
      <w:r w:rsidRPr="004F6401">
        <w:rPr>
          <w:rFonts w:ascii="Traditional Arabic" w:eastAsia="AL-Battar" w:hAnsi="Traditional Arabic" w:cs="Traditional Arabic"/>
          <w:b/>
          <w:bCs/>
          <w:color w:val="000000"/>
          <w:sz w:val="32"/>
          <w:szCs w:val="32"/>
        </w:rPr>
        <w:t xml:space="preserve"> :</w:t>
      </w:r>
    </w:p>
    <w:p w:rsidR="00334AA6" w:rsidRPr="00CD0A43" w:rsidRDefault="00334AA6" w:rsidP="00334AA6">
      <w:pPr>
        <w:pStyle w:val="a3"/>
        <w:numPr>
          <w:ilvl w:val="0"/>
          <w:numId w:val="2"/>
        </w:numPr>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1 </w:t>
      </w:r>
      <w:r w:rsidRPr="00CD0A43">
        <w:rPr>
          <w:rFonts w:ascii="Traditional Arabic" w:hAnsi="Traditional Arabic" w:cs="Traditional Arabic"/>
          <w:sz w:val="32"/>
          <w:szCs w:val="32"/>
          <w:rtl/>
          <w:lang w:bidi="ar-DZ"/>
        </w:rPr>
        <w:t>دعوة الباحثين أو المهتمين و الجهات ذات العلاقة بالبحوث العلمية والتربوية إلى إجراء دراسات مماثلة على شريحة من تلاميذ المرحلة المتوسطة أو الإبتدائية .</w:t>
      </w:r>
    </w:p>
    <w:p w:rsidR="00334AA6" w:rsidRPr="00CD0A43" w:rsidRDefault="00334AA6" w:rsidP="00334AA6">
      <w:pPr>
        <w:pStyle w:val="a3"/>
        <w:numPr>
          <w:ilvl w:val="0"/>
          <w:numId w:val="2"/>
        </w:numPr>
        <w:rPr>
          <w:rFonts w:ascii="Traditional Arabic" w:hAnsi="Traditional Arabic" w:cs="Traditional Arabic"/>
          <w:sz w:val="32"/>
          <w:szCs w:val="32"/>
          <w:rtl/>
          <w:lang w:bidi="ar-DZ"/>
        </w:rPr>
      </w:pPr>
      <w:r w:rsidRPr="00CD0A43">
        <w:rPr>
          <w:rFonts w:ascii="Traditional Arabic" w:hAnsi="Traditional Arabic" w:cs="Traditional Arabic"/>
          <w:sz w:val="32"/>
          <w:szCs w:val="32"/>
          <w:rtl/>
          <w:lang w:bidi="ar-DZ"/>
        </w:rPr>
        <w:t>2</w:t>
      </w:r>
      <w:r>
        <w:rPr>
          <w:rFonts w:ascii="Traditional Arabic" w:hAnsi="Traditional Arabic" w:cs="Traditional Arabic" w:hint="cs"/>
          <w:sz w:val="32"/>
          <w:szCs w:val="32"/>
          <w:rtl/>
          <w:lang w:bidi="ar-DZ"/>
        </w:rPr>
        <w:t xml:space="preserve"> </w:t>
      </w:r>
      <w:r w:rsidRPr="00CD0A43">
        <w:rPr>
          <w:rFonts w:ascii="Traditional Arabic" w:hAnsi="Traditional Arabic" w:cs="Traditional Arabic"/>
          <w:sz w:val="32"/>
          <w:szCs w:val="32"/>
          <w:rtl/>
          <w:lang w:bidi="ar-DZ"/>
        </w:rPr>
        <w:t>ضرورة التركيز على العلاقات بين التلاميذ لتوضيح مدى أهميتها في الوسط المدرسي .</w:t>
      </w:r>
    </w:p>
    <w:p w:rsidR="00334AA6" w:rsidRPr="00CD0A43" w:rsidRDefault="00334AA6" w:rsidP="00334AA6">
      <w:pPr>
        <w:pStyle w:val="a3"/>
        <w:numPr>
          <w:ilvl w:val="0"/>
          <w:numId w:val="2"/>
        </w:numP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3</w:t>
      </w:r>
      <w:r>
        <w:rPr>
          <w:rFonts w:ascii="Traditional Arabic" w:hAnsi="Traditional Arabic" w:cs="Traditional Arabic" w:hint="cs"/>
          <w:sz w:val="32"/>
          <w:szCs w:val="32"/>
          <w:rtl/>
          <w:lang w:bidi="ar-DZ"/>
        </w:rPr>
        <w:t xml:space="preserve"> </w:t>
      </w:r>
      <w:r w:rsidRPr="00CD0A43">
        <w:rPr>
          <w:rFonts w:ascii="Traditional Arabic" w:hAnsi="Traditional Arabic" w:cs="Traditional Arabic"/>
          <w:sz w:val="32"/>
          <w:szCs w:val="32"/>
          <w:rtl/>
          <w:lang w:bidi="ar-DZ"/>
        </w:rPr>
        <w:t>تفعيل التدريس المبني على المهارات الحياتية للمرحلة الث</w:t>
      </w:r>
      <w:r>
        <w:rPr>
          <w:rFonts w:ascii="Traditional Arabic" w:hAnsi="Traditional Arabic" w:cs="Traditional Arabic"/>
          <w:sz w:val="32"/>
          <w:szCs w:val="32"/>
          <w:rtl/>
          <w:lang w:bidi="ar-DZ"/>
        </w:rPr>
        <w:t>انوية لتنمية المهارات البدنية و</w:t>
      </w:r>
      <w:r w:rsidRPr="00CD0A43">
        <w:rPr>
          <w:rFonts w:ascii="Traditional Arabic" w:hAnsi="Traditional Arabic" w:cs="Traditional Arabic"/>
          <w:sz w:val="32"/>
          <w:szCs w:val="32"/>
          <w:rtl/>
          <w:lang w:bidi="ar-DZ"/>
        </w:rPr>
        <w:t>المهارية لدى التلاميذ .</w:t>
      </w:r>
    </w:p>
    <w:p w:rsidR="00334AA6" w:rsidRPr="00CD0A43" w:rsidRDefault="00334AA6" w:rsidP="00334AA6">
      <w:pPr>
        <w:pStyle w:val="a3"/>
        <w:numPr>
          <w:ilvl w:val="0"/>
          <w:numId w:val="2"/>
        </w:numP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4</w:t>
      </w:r>
      <w:r>
        <w:rPr>
          <w:rFonts w:ascii="Traditional Arabic" w:hAnsi="Traditional Arabic" w:cs="Traditional Arabic" w:hint="cs"/>
          <w:sz w:val="32"/>
          <w:szCs w:val="32"/>
          <w:rtl/>
          <w:lang w:bidi="ar-DZ"/>
        </w:rPr>
        <w:t xml:space="preserve"> </w:t>
      </w:r>
      <w:r w:rsidRPr="00CD0A43">
        <w:rPr>
          <w:rFonts w:ascii="Traditional Arabic" w:hAnsi="Traditional Arabic" w:cs="Traditional Arabic"/>
          <w:sz w:val="32"/>
          <w:szCs w:val="32"/>
          <w:rtl/>
          <w:lang w:bidi="ar-DZ"/>
        </w:rPr>
        <w:t>ضرورة التنوع ف</w:t>
      </w:r>
      <w:r>
        <w:rPr>
          <w:rFonts w:ascii="Traditional Arabic" w:hAnsi="Traditional Arabic" w:cs="Traditional Arabic"/>
          <w:sz w:val="32"/>
          <w:szCs w:val="32"/>
          <w:rtl/>
          <w:lang w:bidi="ar-DZ"/>
        </w:rPr>
        <w:t>ي تدريس مناهج التربية البدنية و</w:t>
      </w:r>
      <w:r w:rsidRPr="00CD0A43">
        <w:rPr>
          <w:rFonts w:ascii="Traditional Arabic" w:hAnsi="Traditional Arabic" w:cs="Traditional Arabic"/>
          <w:sz w:val="32"/>
          <w:szCs w:val="32"/>
          <w:rtl/>
          <w:lang w:bidi="ar-DZ"/>
        </w:rPr>
        <w:t xml:space="preserve">الرياضية لتلاميذ المرحلة الثانوية لتنمية المهارات الحياتية بأنواعها المختلفة لإثارة </w:t>
      </w:r>
      <w:proofErr w:type="spellStart"/>
      <w:r w:rsidRPr="00CD0A43">
        <w:rPr>
          <w:rFonts w:ascii="Traditional Arabic" w:hAnsi="Traditional Arabic" w:cs="Traditional Arabic"/>
          <w:sz w:val="32"/>
          <w:szCs w:val="32"/>
          <w:rtl/>
          <w:lang w:bidi="ar-DZ"/>
        </w:rPr>
        <w:t>دافعيتهم</w:t>
      </w:r>
      <w:proofErr w:type="spellEnd"/>
      <w:r w:rsidRPr="00CD0A43">
        <w:rPr>
          <w:rFonts w:ascii="Traditional Arabic" w:hAnsi="Traditional Arabic" w:cs="Traditional Arabic"/>
          <w:sz w:val="32"/>
          <w:szCs w:val="32"/>
          <w:rtl/>
          <w:lang w:bidi="ar-DZ"/>
        </w:rPr>
        <w:t xml:space="preserve"> للمشاركة في الدروس بفعالية .</w:t>
      </w:r>
    </w:p>
    <w:p w:rsidR="00334AA6" w:rsidRPr="00CD0A43" w:rsidRDefault="00334AA6" w:rsidP="00334AA6">
      <w:pPr>
        <w:pStyle w:val="a3"/>
        <w:numPr>
          <w:ilvl w:val="0"/>
          <w:numId w:val="2"/>
        </w:numP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5</w:t>
      </w:r>
      <w:r>
        <w:rPr>
          <w:rFonts w:ascii="Traditional Arabic" w:hAnsi="Traditional Arabic" w:cs="Traditional Arabic" w:hint="cs"/>
          <w:sz w:val="32"/>
          <w:szCs w:val="32"/>
          <w:rtl/>
          <w:lang w:bidi="ar-DZ"/>
        </w:rPr>
        <w:t xml:space="preserve"> </w:t>
      </w:r>
      <w:r w:rsidRPr="00CD0A43">
        <w:rPr>
          <w:rFonts w:ascii="Traditional Arabic" w:hAnsi="Traditional Arabic" w:cs="Traditional Arabic"/>
          <w:sz w:val="32"/>
          <w:szCs w:val="32"/>
          <w:rtl/>
          <w:lang w:bidi="ar-DZ"/>
        </w:rPr>
        <w:t>ضرورة التوسع في تدريب المعلمين في التدريس الموجه نحو المهارات الحياتية .</w:t>
      </w:r>
    </w:p>
    <w:p w:rsidR="00334AA6" w:rsidRPr="009967A6" w:rsidRDefault="00334AA6" w:rsidP="00334AA6">
      <w:pPr>
        <w:numPr>
          <w:ilvl w:val="0"/>
          <w:numId w:val="2"/>
        </w:numPr>
        <w:spacing w:after="0" w:line="240" w:lineRule="auto"/>
        <w:contextualSpacing/>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6 </w:t>
      </w:r>
      <w:r w:rsidRPr="009967A6">
        <w:rPr>
          <w:rFonts w:ascii="Traditional Arabic" w:hAnsi="Traditional Arabic" w:cs="Traditional Arabic"/>
          <w:sz w:val="32"/>
          <w:szCs w:val="32"/>
          <w:rtl/>
          <w:lang w:bidi="ar-DZ"/>
        </w:rPr>
        <w:t>ضرورة أن يركز الأساتذة على دمج مثل هذه المهارات الحياتية خلال حصة التربية البدنية و الرياضية</w:t>
      </w:r>
      <w:r w:rsidRPr="009967A6">
        <w:rPr>
          <w:rFonts w:ascii="Traditional Arabic" w:hAnsi="Traditional Arabic" w:cs="Traditional Arabic"/>
          <w:sz w:val="32"/>
          <w:szCs w:val="32"/>
          <w:lang w:bidi="ar-DZ"/>
        </w:rPr>
        <w:t>.</w:t>
      </w:r>
    </w:p>
    <w:p w:rsidR="00334AA6" w:rsidRPr="009967A6" w:rsidRDefault="00334AA6" w:rsidP="00334AA6">
      <w:pPr>
        <w:numPr>
          <w:ilvl w:val="0"/>
          <w:numId w:val="2"/>
        </w:numPr>
        <w:spacing w:after="0" w:line="240" w:lineRule="auto"/>
        <w:contextualSpacing/>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7 </w:t>
      </w:r>
      <w:r w:rsidRPr="009967A6">
        <w:rPr>
          <w:rFonts w:ascii="Traditional Arabic" w:hAnsi="Traditional Arabic" w:cs="Traditional Arabic"/>
          <w:sz w:val="32"/>
          <w:szCs w:val="32"/>
          <w:rtl/>
          <w:lang w:bidi="ar-DZ"/>
        </w:rPr>
        <w:t>توعية التلاميذ بأهمية هذه المهارات الحياتية وتطبيقها</w:t>
      </w:r>
      <w:r>
        <w:rPr>
          <w:rFonts w:ascii="Traditional Arabic" w:hAnsi="Traditional Arabic" w:cs="Traditional Arabic"/>
          <w:sz w:val="32"/>
          <w:szCs w:val="32"/>
          <w:rtl/>
          <w:lang w:bidi="ar-DZ"/>
        </w:rPr>
        <w:t xml:space="preserve"> في جميع المجالات الحياة اليوم</w:t>
      </w:r>
      <w:r>
        <w:rPr>
          <w:rFonts w:ascii="Traditional Arabic" w:hAnsi="Traditional Arabic" w:cs="Traditional Arabic" w:hint="cs"/>
          <w:sz w:val="32"/>
          <w:szCs w:val="32"/>
          <w:rtl/>
          <w:lang w:bidi="ar-DZ"/>
        </w:rPr>
        <w:t>ية</w:t>
      </w:r>
      <w:r w:rsidRPr="009967A6">
        <w:rPr>
          <w:rFonts w:ascii="Traditional Arabic" w:hAnsi="Traditional Arabic" w:cs="Traditional Arabic"/>
          <w:sz w:val="32"/>
          <w:szCs w:val="32"/>
          <w:lang w:bidi="ar-DZ"/>
        </w:rPr>
        <w:t xml:space="preserve">. </w:t>
      </w:r>
      <w:r>
        <w:rPr>
          <w:rFonts w:ascii="Traditional Arabic" w:hAnsi="Traditional Arabic" w:cs="Traditional Arabic"/>
          <w:sz w:val="32"/>
          <w:szCs w:val="32"/>
          <w:lang w:bidi="ar-DZ"/>
        </w:rPr>
        <w:t xml:space="preserve">    </w:t>
      </w:r>
    </w:p>
    <w:p w:rsidR="00334AA6" w:rsidRDefault="00334AA6"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CA426A" w:rsidRPr="00F06E6C" w:rsidRDefault="00CA426A" w:rsidP="00334AA6">
      <w:pPr>
        <w:autoSpaceDE w:val="0"/>
        <w:autoSpaceDN w:val="0"/>
        <w:adjustRightInd w:val="0"/>
        <w:contextualSpacing/>
        <w:rPr>
          <w:rFonts w:ascii="Traditional Arabic" w:eastAsia="AL-Battar" w:hAnsi="Traditional Arabic" w:cs="Traditional Arabic" w:hint="cs"/>
          <w:b/>
          <w:bCs/>
          <w:color w:val="000000"/>
          <w:sz w:val="32"/>
          <w:szCs w:val="32"/>
          <w:rtl/>
          <w:lang w:bidi="ar-DZ"/>
        </w:rPr>
      </w:pPr>
    </w:p>
    <w:p w:rsidR="00527E8D" w:rsidRPr="00334AA6" w:rsidRDefault="00334AA6" w:rsidP="00334AA6">
      <w:pPr>
        <w:rPr>
          <w:rFonts w:ascii="Traditional Arabic" w:hAnsi="Traditional Arabic" w:cs="Traditional Arabic"/>
          <w:b/>
          <w:bCs/>
          <w:sz w:val="36"/>
          <w:szCs w:val="36"/>
          <w:lang w:val="fr-FR" w:bidi="ar-DZ"/>
        </w:rPr>
      </w:pPr>
      <w:r w:rsidRPr="00334AA6">
        <w:rPr>
          <w:rFonts w:ascii="Traditional Arabic" w:hAnsi="Traditional Arabic" w:cs="Traditional Arabic"/>
          <w:b/>
          <w:bCs/>
          <w:sz w:val="36"/>
          <w:szCs w:val="36"/>
          <w:rtl/>
          <w:lang w:bidi="ar-DZ"/>
        </w:rPr>
        <w:lastRenderedPageBreak/>
        <w:t xml:space="preserve">كشاف بالفرنسية                       </w:t>
      </w:r>
    </w:p>
    <w:p w:rsidR="00527E8D" w:rsidRPr="00527E8D" w:rsidRDefault="00527E8D" w:rsidP="00CA426A">
      <w:pPr>
        <w:bidi w:val="0"/>
        <w:spacing w:line="360" w:lineRule="auto"/>
        <w:rPr>
          <w:rFonts w:asciiTheme="majorBidi" w:hAnsiTheme="majorBidi" w:cstheme="majorBidi"/>
          <w:b/>
          <w:bCs/>
          <w:sz w:val="48"/>
          <w:szCs w:val="48"/>
          <w:lang w:val="fr-FR"/>
        </w:rPr>
      </w:pPr>
      <w:r w:rsidRPr="00527E8D">
        <w:rPr>
          <w:rStyle w:val="alt-edited"/>
          <w:rFonts w:asciiTheme="majorBidi" w:hAnsiTheme="majorBidi" w:cstheme="majorBidi"/>
          <w:b/>
          <w:bCs/>
          <w:sz w:val="36"/>
          <w:szCs w:val="36"/>
          <w:lang w:val="fr-FR"/>
        </w:rPr>
        <w:t>Projecteur orientable</w:t>
      </w:r>
      <w:r w:rsidRPr="00527E8D">
        <w:rPr>
          <w:rStyle w:val="shorttext"/>
          <w:rFonts w:asciiTheme="majorBidi" w:hAnsiTheme="majorBidi" w:cstheme="majorBidi"/>
          <w:b/>
          <w:bCs/>
          <w:sz w:val="36"/>
          <w:szCs w:val="36"/>
          <w:lang w:val="fr-FR"/>
        </w:rPr>
        <w:t xml:space="preserve"> en français</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Faculté :</w:t>
      </w:r>
      <w:r w:rsidRPr="001425DC">
        <w:rPr>
          <w:rFonts w:asciiTheme="majorBidi" w:hAnsiTheme="majorBidi" w:cstheme="majorBidi"/>
          <w:sz w:val="32"/>
          <w:szCs w:val="32"/>
          <w:lang w:val="fr-FR"/>
        </w:rPr>
        <w:t xml:space="preserve"> Sciences et techniques de la physique et des activités sportives.</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Département :</w:t>
      </w:r>
      <w:r w:rsidRPr="001425DC">
        <w:rPr>
          <w:rFonts w:asciiTheme="majorBidi" w:hAnsiTheme="majorBidi" w:cstheme="majorBidi"/>
          <w:sz w:val="32"/>
          <w:szCs w:val="32"/>
          <w:lang w:val="fr-FR"/>
        </w:rPr>
        <w:t xml:space="preserve"> cinétique de l’éducation</w:t>
      </w:r>
    </w:p>
    <w:p w:rsidR="001425DC" w:rsidRPr="001425DC" w:rsidRDefault="001425DC" w:rsidP="00CA426A">
      <w:pPr>
        <w:bidi w:val="0"/>
        <w:spacing w:line="360" w:lineRule="auto"/>
        <w:rPr>
          <w:rFonts w:asciiTheme="majorBidi" w:hAnsiTheme="majorBidi" w:cstheme="majorBidi"/>
          <w:b/>
          <w:bCs/>
          <w:sz w:val="32"/>
          <w:szCs w:val="32"/>
          <w:lang w:val="fr-FR"/>
        </w:rPr>
      </w:pPr>
      <w:r w:rsidRPr="001425DC">
        <w:rPr>
          <w:rFonts w:asciiTheme="majorBidi" w:hAnsiTheme="majorBidi" w:cstheme="majorBidi"/>
          <w:b/>
          <w:bCs/>
          <w:sz w:val="32"/>
          <w:szCs w:val="32"/>
          <w:lang w:val="fr-FR"/>
        </w:rPr>
        <w:t>Numéro de série :</w:t>
      </w:r>
    </w:p>
    <w:p w:rsidR="001425DC" w:rsidRPr="001425DC" w:rsidRDefault="001425DC" w:rsidP="00CA426A">
      <w:pPr>
        <w:bidi w:val="0"/>
        <w:spacing w:line="360" w:lineRule="auto"/>
        <w:rPr>
          <w:rFonts w:asciiTheme="majorBidi" w:hAnsiTheme="majorBidi" w:cstheme="majorBidi"/>
          <w:b/>
          <w:bCs/>
          <w:sz w:val="32"/>
          <w:szCs w:val="32"/>
          <w:lang w:val="fr-FR"/>
        </w:rPr>
      </w:pPr>
      <w:r w:rsidRPr="001425DC">
        <w:rPr>
          <w:rFonts w:asciiTheme="majorBidi" w:hAnsiTheme="majorBidi" w:cstheme="majorBidi"/>
          <w:b/>
          <w:bCs/>
          <w:sz w:val="32"/>
          <w:szCs w:val="32"/>
          <w:lang w:val="fr-FR"/>
        </w:rPr>
        <w:t>Numéro d’enregistrement :</w:t>
      </w:r>
    </w:p>
    <w:p w:rsidR="001425DC" w:rsidRPr="001425DC" w:rsidRDefault="001425DC" w:rsidP="00CA426A">
      <w:pPr>
        <w:bidi w:val="0"/>
        <w:spacing w:line="360" w:lineRule="auto"/>
        <w:rPr>
          <w:rFonts w:asciiTheme="majorBidi" w:hAnsiTheme="majorBidi" w:cstheme="majorBidi"/>
          <w:b/>
          <w:bCs/>
          <w:sz w:val="32"/>
          <w:szCs w:val="32"/>
          <w:lang w:val="fr-FR"/>
        </w:rPr>
      </w:pPr>
      <w:r w:rsidRPr="001425DC">
        <w:rPr>
          <w:rFonts w:asciiTheme="majorBidi" w:hAnsiTheme="majorBidi" w:cstheme="majorBidi"/>
          <w:b/>
          <w:bCs/>
          <w:sz w:val="32"/>
          <w:szCs w:val="32"/>
          <w:lang w:val="fr-FR"/>
        </w:rPr>
        <w:t>Chercheur :</w:t>
      </w:r>
      <w:r w:rsidR="004C1C27">
        <w:rPr>
          <w:rFonts w:asciiTheme="majorBidi" w:hAnsiTheme="majorBidi" w:cstheme="majorBidi"/>
          <w:b/>
          <w:bCs/>
          <w:sz w:val="32"/>
          <w:szCs w:val="32"/>
          <w:lang w:val="fr-FR"/>
        </w:rPr>
        <w:t xml:space="preserve">ben </w:t>
      </w:r>
      <w:proofErr w:type="spellStart"/>
      <w:r w:rsidR="004C1C27">
        <w:rPr>
          <w:rFonts w:asciiTheme="majorBidi" w:hAnsiTheme="majorBidi" w:cstheme="majorBidi"/>
          <w:b/>
          <w:bCs/>
          <w:sz w:val="32"/>
          <w:szCs w:val="32"/>
          <w:lang w:val="fr-FR"/>
        </w:rPr>
        <w:t>ouarith</w:t>
      </w:r>
      <w:proofErr w:type="spellEnd"/>
      <w:r w:rsidR="004C1C27">
        <w:rPr>
          <w:rFonts w:asciiTheme="majorBidi" w:hAnsiTheme="majorBidi" w:cstheme="majorBidi"/>
          <w:b/>
          <w:bCs/>
          <w:sz w:val="32"/>
          <w:szCs w:val="32"/>
          <w:lang w:val="fr-FR"/>
        </w:rPr>
        <w:t xml:space="preserve"> </w:t>
      </w:r>
      <w:proofErr w:type="spellStart"/>
      <w:r w:rsidR="00334AA6">
        <w:rPr>
          <w:rFonts w:asciiTheme="majorBidi" w:hAnsiTheme="majorBidi" w:cstheme="majorBidi"/>
          <w:b/>
          <w:bCs/>
          <w:sz w:val="32"/>
          <w:szCs w:val="32"/>
          <w:lang w:val="fr-FR"/>
        </w:rPr>
        <w:t>imene</w:t>
      </w:r>
      <w:proofErr w:type="spellEnd"/>
    </w:p>
    <w:p w:rsidR="001425DC" w:rsidRPr="001425DC" w:rsidRDefault="001425DC" w:rsidP="00CA426A">
      <w:pPr>
        <w:bidi w:val="0"/>
        <w:spacing w:line="360" w:lineRule="auto"/>
        <w:rPr>
          <w:rFonts w:asciiTheme="majorBidi" w:hAnsiTheme="majorBidi" w:cstheme="majorBidi"/>
          <w:sz w:val="32"/>
          <w:szCs w:val="32"/>
          <w:lang w:val="fr-FR"/>
        </w:rPr>
      </w:pPr>
      <w:r w:rsidRPr="001425DC">
        <w:rPr>
          <w:rStyle w:val="shorttext"/>
          <w:rFonts w:asciiTheme="majorBidi" w:hAnsiTheme="majorBidi" w:cstheme="majorBidi"/>
          <w:b/>
          <w:bCs/>
          <w:sz w:val="32"/>
          <w:szCs w:val="32"/>
          <w:lang w:val="fr-FR"/>
        </w:rPr>
        <w:t>La date du débat:</w:t>
      </w:r>
      <w:r w:rsidRPr="001425DC">
        <w:rPr>
          <w:rStyle w:val="shorttext"/>
          <w:rFonts w:asciiTheme="majorBidi" w:hAnsiTheme="majorBidi" w:cstheme="majorBidi"/>
          <w:sz w:val="32"/>
          <w:szCs w:val="32"/>
          <w:lang w:val="fr-FR"/>
        </w:rPr>
        <w:t xml:space="preserve"> 02/06/2016</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Rôle-titre message:</w:t>
      </w:r>
      <w:r w:rsidRPr="001425DC">
        <w:rPr>
          <w:rFonts w:asciiTheme="majorBidi" w:hAnsiTheme="majorBidi" w:cstheme="majorBidi"/>
          <w:sz w:val="32"/>
          <w:szCs w:val="32"/>
          <w:lang w:val="fr-FR"/>
        </w:rPr>
        <w:t xml:space="preserve"> </w:t>
      </w:r>
      <w:r w:rsidRPr="001425DC">
        <w:rPr>
          <w:rFonts w:asciiTheme="majorBidi" w:hAnsiTheme="majorBidi" w:cstheme="majorBidi"/>
          <w:sz w:val="28"/>
          <w:szCs w:val="28"/>
          <w:lang w:val="fr-FR"/>
        </w:rPr>
        <w:t>l’éducation physique et sports dans le développement de certains des étudiants les compétences de vie secondaire (du point de vue des professeurs de l’enseignement secondaire pour M'</w:t>
      </w:r>
      <w:proofErr w:type="spellStart"/>
      <w:r w:rsidRPr="001425DC">
        <w:rPr>
          <w:rFonts w:asciiTheme="majorBidi" w:hAnsiTheme="majorBidi" w:cstheme="majorBidi"/>
          <w:sz w:val="28"/>
          <w:szCs w:val="28"/>
          <w:lang w:val="fr-FR"/>
        </w:rPr>
        <w:t>sila</w:t>
      </w:r>
      <w:proofErr w:type="spellEnd"/>
      <w:r w:rsidRPr="001425DC">
        <w:rPr>
          <w:rFonts w:asciiTheme="majorBidi" w:hAnsiTheme="majorBidi" w:cstheme="majorBidi"/>
          <w:sz w:val="28"/>
          <w:szCs w:val="28"/>
          <w:lang w:val="fr-FR"/>
        </w:rPr>
        <w:t>).</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Message de langue :</w:t>
      </w:r>
      <w:r w:rsidRPr="001425DC">
        <w:rPr>
          <w:rFonts w:asciiTheme="majorBidi" w:hAnsiTheme="majorBidi" w:cstheme="majorBidi"/>
          <w:sz w:val="32"/>
          <w:szCs w:val="32"/>
          <w:lang w:val="fr-FR"/>
        </w:rPr>
        <w:t xml:space="preserve"> langue arabe</w:t>
      </w:r>
      <w:r>
        <w:rPr>
          <w:rFonts w:asciiTheme="majorBidi" w:hAnsiTheme="majorBidi" w:cstheme="majorBidi"/>
          <w:sz w:val="32"/>
          <w:szCs w:val="32"/>
          <w:lang w:val="fr-FR"/>
        </w:rPr>
        <w:t>.</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Type de message :</w:t>
      </w:r>
      <w:r w:rsidRPr="001425DC">
        <w:rPr>
          <w:rFonts w:asciiTheme="majorBidi" w:hAnsiTheme="majorBidi" w:cstheme="majorBidi"/>
          <w:sz w:val="32"/>
          <w:szCs w:val="32"/>
          <w:lang w:val="fr-FR"/>
        </w:rPr>
        <w:t xml:space="preserve"> maître</w:t>
      </w:r>
      <w:r>
        <w:rPr>
          <w:rFonts w:asciiTheme="majorBidi" w:hAnsiTheme="majorBidi" w:cstheme="majorBidi"/>
          <w:sz w:val="32"/>
          <w:szCs w:val="32"/>
          <w:lang w:val="fr-FR"/>
        </w:rPr>
        <w:t>.</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Pays :</w:t>
      </w:r>
      <w:r w:rsidRPr="001425DC">
        <w:rPr>
          <w:rFonts w:asciiTheme="majorBidi" w:hAnsiTheme="majorBidi" w:cstheme="majorBidi"/>
          <w:sz w:val="32"/>
          <w:szCs w:val="32"/>
          <w:lang w:val="fr-FR"/>
        </w:rPr>
        <w:t xml:space="preserve"> Algérie - M'</w:t>
      </w:r>
      <w:proofErr w:type="spellStart"/>
      <w:r w:rsidRPr="001425DC">
        <w:rPr>
          <w:rFonts w:asciiTheme="majorBidi" w:hAnsiTheme="majorBidi" w:cstheme="majorBidi"/>
          <w:sz w:val="32"/>
          <w:szCs w:val="32"/>
          <w:lang w:val="fr-FR"/>
        </w:rPr>
        <w:t>Sila</w:t>
      </w:r>
      <w:proofErr w:type="spellEnd"/>
      <w:r w:rsidRPr="001425DC">
        <w:rPr>
          <w:rFonts w:asciiTheme="majorBidi" w:hAnsiTheme="majorBidi" w:cstheme="majorBidi"/>
          <w:sz w:val="32"/>
          <w:szCs w:val="32"/>
          <w:lang w:val="fr-FR"/>
        </w:rPr>
        <w:t>.</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Université :</w:t>
      </w:r>
      <w:r w:rsidRPr="001425DC">
        <w:rPr>
          <w:rFonts w:asciiTheme="majorBidi" w:hAnsiTheme="majorBidi" w:cstheme="majorBidi"/>
          <w:sz w:val="32"/>
          <w:szCs w:val="32"/>
          <w:lang w:val="fr-FR"/>
        </w:rPr>
        <w:t xml:space="preserve"> Université de Mohamed Boudiaf à M'</w:t>
      </w:r>
      <w:proofErr w:type="spellStart"/>
      <w:r w:rsidRPr="001425DC">
        <w:rPr>
          <w:rFonts w:asciiTheme="majorBidi" w:hAnsiTheme="majorBidi" w:cstheme="majorBidi"/>
          <w:sz w:val="32"/>
          <w:szCs w:val="32"/>
          <w:lang w:val="fr-FR"/>
        </w:rPr>
        <w:t>Sila</w:t>
      </w:r>
      <w:proofErr w:type="spellEnd"/>
      <w:r>
        <w:rPr>
          <w:rFonts w:asciiTheme="majorBidi" w:hAnsiTheme="majorBidi" w:cstheme="majorBidi"/>
          <w:sz w:val="32"/>
          <w:szCs w:val="32"/>
          <w:lang w:val="fr-FR"/>
        </w:rPr>
        <w:t>.</w:t>
      </w:r>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Supervision :</w:t>
      </w:r>
      <w:r w:rsidRPr="001425DC">
        <w:rPr>
          <w:rFonts w:asciiTheme="majorBidi" w:hAnsiTheme="majorBidi" w:cstheme="majorBidi"/>
          <w:sz w:val="32"/>
          <w:szCs w:val="32"/>
          <w:lang w:val="fr-FR"/>
        </w:rPr>
        <w:t xml:space="preserve"> Dr.</w:t>
      </w:r>
      <w:r w:rsidR="00493D4B">
        <w:rPr>
          <w:rFonts w:asciiTheme="majorBidi" w:hAnsiTheme="majorBidi" w:cstheme="majorBidi"/>
          <w:sz w:val="32"/>
          <w:szCs w:val="32"/>
          <w:lang w:val="fr-FR"/>
        </w:rPr>
        <w:t xml:space="preserve"> Ben </w:t>
      </w:r>
      <w:proofErr w:type="spellStart"/>
      <w:r w:rsidR="00493D4B">
        <w:rPr>
          <w:rFonts w:asciiTheme="majorBidi" w:hAnsiTheme="majorBidi" w:cstheme="majorBidi"/>
          <w:sz w:val="32"/>
          <w:szCs w:val="32"/>
          <w:lang w:val="fr-FR"/>
        </w:rPr>
        <w:t>dagfel</w:t>
      </w:r>
      <w:proofErr w:type="spellEnd"/>
      <w:r w:rsidR="00493D4B">
        <w:rPr>
          <w:rFonts w:asciiTheme="majorBidi" w:hAnsiTheme="majorBidi" w:cstheme="majorBidi"/>
          <w:sz w:val="32"/>
          <w:szCs w:val="32"/>
          <w:lang w:val="fr-FR"/>
        </w:rPr>
        <w:t xml:space="preserve"> </w:t>
      </w:r>
      <w:proofErr w:type="spellStart"/>
      <w:r w:rsidR="00493D4B">
        <w:rPr>
          <w:rFonts w:asciiTheme="majorBidi" w:hAnsiTheme="majorBidi" w:cstheme="majorBidi"/>
          <w:sz w:val="32"/>
          <w:szCs w:val="32"/>
          <w:lang w:val="fr-FR"/>
        </w:rPr>
        <w:t>rachid</w:t>
      </w:r>
      <w:proofErr w:type="spellEnd"/>
    </w:p>
    <w:p w:rsidR="001425DC" w:rsidRPr="001425DC"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Nombre de pages :</w:t>
      </w:r>
      <w:r w:rsidRPr="001425DC">
        <w:rPr>
          <w:rFonts w:asciiTheme="majorBidi" w:hAnsiTheme="majorBidi" w:cstheme="majorBidi"/>
          <w:sz w:val="32"/>
          <w:szCs w:val="32"/>
          <w:lang w:val="fr-FR"/>
        </w:rPr>
        <w:t xml:space="preserve"> </w:t>
      </w:r>
      <w:r w:rsidR="00334AA6">
        <w:rPr>
          <w:rFonts w:asciiTheme="majorBidi" w:hAnsiTheme="majorBidi" w:cstheme="majorBidi" w:hint="cs"/>
          <w:sz w:val="32"/>
          <w:szCs w:val="32"/>
          <w:rtl/>
          <w:lang w:val="fr-FR"/>
        </w:rPr>
        <w:t>168</w:t>
      </w:r>
      <w:r>
        <w:rPr>
          <w:rFonts w:asciiTheme="majorBidi" w:hAnsiTheme="majorBidi" w:cstheme="majorBidi"/>
          <w:sz w:val="32"/>
          <w:szCs w:val="32"/>
          <w:lang w:val="fr-FR"/>
        </w:rPr>
        <w:t>.</w:t>
      </w:r>
    </w:p>
    <w:p w:rsidR="00DC237E" w:rsidRPr="00334AA6" w:rsidRDefault="001425DC" w:rsidP="00CA426A">
      <w:pPr>
        <w:bidi w:val="0"/>
        <w:spacing w:line="360" w:lineRule="auto"/>
        <w:rPr>
          <w:rFonts w:asciiTheme="majorBidi" w:hAnsiTheme="majorBidi" w:cstheme="majorBidi"/>
          <w:sz w:val="32"/>
          <w:szCs w:val="32"/>
          <w:lang w:val="fr-FR"/>
        </w:rPr>
      </w:pPr>
      <w:r w:rsidRPr="001425DC">
        <w:rPr>
          <w:rFonts w:asciiTheme="majorBidi" w:hAnsiTheme="majorBidi" w:cstheme="majorBidi"/>
          <w:b/>
          <w:bCs/>
          <w:sz w:val="32"/>
          <w:szCs w:val="32"/>
          <w:lang w:val="fr-FR"/>
        </w:rPr>
        <w:t>Un fichier électronique</w:t>
      </w:r>
      <w:r w:rsidRPr="001425DC">
        <w:rPr>
          <w:rFonts w:asciiTheme="majorBidi" w:hAnsiTheme="majorBidi" w:cstheme="majorBidi"/>
          <w:sz w:val="32"/>
          <w:szCs w:val="32"/>
          <w:lang w:val="fr-FR"/>
        </w:rPr>
        <w:t xml:space="preserve"> :(CD-ROM * Word* PDF)</w:t>
      </w:r>
    </w:p>
    <w:p w:rsidR="00CA426A" w:rsidRDefault="00CA426A" w:rsidP="00CA426A">
      <w:pPr>
        <w:bidi w:val="0"/>
        <w:spacing w:line="360" w:lineRule="auto"/>
        <w:jc w:val="both"/>
        <w:rPr>
          <w:rFonts w:asciiTheme="majorBidi" w:hAnsiTheme="majorBidi" w:cstheme="majorBidi" w:hint="cs"/>
          <w:b/>
          <w:bCs/>
          <w:sz w:val="32"/>
          <w:szCs w:val="32"/>
          <w:rtl/>
          <w:lang w:val="fr-FR"/>
        </w:rPr>
      </w:pPr>
    </w:p>
    <w:p w:rsidR="00CA426A" w:rsidRDefault="00CA426A" w:rsidP="00CA426A">
      <w:pPr>
        <w:bidi w:val="0"/>
        <w:spacing w:line="360" w:lineRule="auto"/>
        <w:jc w:val="both"/>
        <w:rPr>
          <w:rFonts w:asciiTheme="majorBidi" w:hAnsiTheme="majorBidi" w:cstheme="majorBidi" w:hint="cs"/>
          <w:b/>
          <w:bCs/>
          <w:sz w:val="32"/>
          <w:szCs w:val="32"/>
          <w:rtl/>
          <w:lang w:val="fr-FR"/>
        </w:rPr>
      </w:pPr>
    </w:p>
    <w:p w:rsidR="000855B3" w:rsidRPr="001425DC" w:rsidRDefault="00E542C6" w:rsidP="00CA426A">
      <w:pPr>
        <w:bidi w:val="0"/>
        <w:contextualSpacing/>
        <w:jc w:val="both"/>
        <w:rPr>
          <w:rFonts w:asciiTheme="majorBidi" w:hAnsiTheme="majorBidi" w:cstheme="majorBidi"/>
          <w:b/>
          <w:bCs/>
          <w:sz w:val="28"/>
          <w:szCs w:val="28"/>
          <w:lang w:val="fr-FR"/>
        </w:rPr>
      </w:pPr>
      <w:r w:rsidRPr="00E542C6">
        <w:rPr>
          <w:rFonts w:asciiTheme="majorBidi" w:hAnsiTheme="majorBidi" w:cstheme="majorBidi"/>
          <w:b/>
          <w:bCs/>
          <w:sz w:val="28"/>
          <w:szCs w:val="28"/>
          <w:lang w:val="fr-FR"/>
        </w:rPr>
        <w:lastRenderedPageBreak/>
        <w:t xml:space="preserve">Résumé </w:t>
      </w:r>
      <w:r w:rsidR="000855B3" w:rsidRPr="001425DC">
        <w:rPr>
          <w:rFonts w:asciiTheme="majorBidi" w:hAnsiTheme="majorBidi" w:cstheme="majorBidi"/>
          <w:b/>
          <w:bCs/>
          <w:sz w:val="28"/>
          <w:szCs w:val="28"/>
          <w:lang w:val="fr-FR"/>
        </w:rPr>
        <w:t>en Français :</w:t>
      </w:r>
    </w:p>
    <w:p w:rsidR="00DD28DB" w:rsidRPr="001425DC" w:rsidRDefault="000855B3"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La présente étude visait à identifier le rôle de l’éducation physique et des sports dans le développement de certaines compétences de vie chez les élèves du secondaire, ainsi qu’apprendre certaines caractéristiques de ces compétences et de leurs conséquences sur les élèves, ce qui posait cette recherche quel est le rôle de l’éducation physique et des sports dans le développement de certaines compétences de vie chez les élèves du secondaire ?</w:t>
      </w:r>
    </w:p>
    <w:p w:rsidR="000855B3" w:rsidRPr="001425DC" w:rsidRDefault="000855B3" w:rsidP="001425DC">
      <w:pPr>
        <w:bidi w:val="0"/>
        <w:contextualSpacing/>
        <w:jc w:val="both"/>
        <w:rPr>
          <w:rFonts w:asciiTheme="majorBidi" w:hAnsiTheme="majorBidi" w:cstheme="majorBidi"/>
          <w:b/>
          <w:bCs/>
          <w:sz w:val="32"/>
          <w:szCs w:val="32"/>
          <w:u w:val="single"/>
          <w:lang w:val="fr-FR"/>
        </w:rPr>
      </w:pPr>
      <w:r w:rsidRPr="001425DC">
        <w:rPr>
          <w:rFonts w:asciiTheme="majorBidi" w:hAnsiTheme="majorBidi" w:cstheme="majorBidi"/>
          <w:b/>
          <w:bCs/>
          <w:sz w:val="32"/>
          <w:szCs w:val="32"/>
          <w:u w:val="single"/>
          <w:lang w:val="fr-FR"/>
        </w:rPr>
        <w:t>Nous avons développé l’hypothèse suivante :</w:t>
      </w:r>
    </w:p>
    <w:p w:rsidR="000855B3" w:rsidRPr="001425DC" w:rsidRDefault="000855B3" w:rsidP="001425DC">
      <w:pPr>
        <w:bidi w:val="0"/>
        <w:contextualSpacing/>
        <w:jc w:val="both"/>
        <w:rPr>
          <w:rFonts w:asciiTheme="majorBidi" w:hAnsiTheme="majorBidi" w:cstheme="majorBidi"/>
          <w:b/>
          <w:bCs/>
          <w:sz w:val="44"/>
          <w:szCs w:val="44"/>
          <w:u w:val="single"/>
          <w:lang w:val="fr-FR"/>
        </w:rPr>
      </w:pPr>
      <w:r w:rsidRPr="001425DC">
        <w:rPr>
          <w:rStyle w:val="shorttext"/>
          <w:rFonts w:asciiTheme="majorBidi" w:hAnsiTheme="majorBidi" w:cstheme="majorBidi"/>
          <w:b/>
          <w:bCs/>
          <w:sz w:val="32"/>
          <w:szCs w:val="32"/>
          <w:u w:val="single"/>
          <w:lang w:val="fr-FR"/>
        </w:rPr>
        <w:t>Premièrement l'hypothèse générale</w:t>
      </w:r>
      <w:r w:rsidRPr="001425DC">
        <w:rPr>
          <w:rFonts w:asciiTheme="majorBidi" w:hAnsiTheme="majorBidi" w:cstheme="majorBidi"/>
          <w:b/>
          <w:bCs/>
          <w:sz w:val="44"/>
          <w:szCs w:val="44"/>
          <w:u w:val="single"/>
          <w:lang w:val="fr-FR"/>
        </w:rPr>
        <w:t xml:space="preserve">: </w:t>
      </w:r>
    </w:p>
    <w:p w:rsidR="00E542C6" w:rsidRDefault="000855B3"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Éducation physique et sportive joue un rôle positif dans le développement de certaines compétences de vie chez les élèves du secondaire, et par le général</w:t>
      </w:r>
    </w:p>
    <w:p w:rsidR="000855B3" w:rsidRPr="001425DC" w:rsidRDefault="000855B3" w:rsidP="00E542C6">
      <w:pPr>
        <w:bidi w:val="0"/>
        <w:contextualSpacing/>
        <w:jc w:val="both"/>
        <w:rPr>
          <w:rFonts w:asciiTheme="majorBidi" w:hAnsiTheme="majorBidi" w:cstheme="majorBidi"/>
          <w:sz w:val="32"/>
          <w:szCs w:val="32"/>
          <w:lang w:val="fr-FR"/>
        </w:rPr>
      </w:pPr>
      <w:r w:rsidRPr="001425DC">
        <w:rPr>
          <w:rFonts w:asciiTheme="majorBidi" w:hAnsiTheme="majorBidi" w:cstheme="majorBidi"/>
          <w:sz w:val="28"/>
          <w:szCs w:val="28"/>
          <w:lang w:val="fr-FR"/>
        </w:rPr>
        <w:t xml:space="preserve"> </w:t>
      </w:r>
      <w:r w:rsidRPr="001425DC">
        <w:rPr>
          <w:rFonts w:asciiTheme="majorBidi" w:hAnsiTheme="majorBidi" w:cstheme="majorBidi"/>
          <w:b/>
          <w:bCs/>
          <w:sz w:val="32"/>
          <w:szCs w:val="32"/>
          <w:u w:val="single"/>
          <w:lang w:val="fr-FR"/>
        </w:rPr>
        <w:t>hypothèse est indivisible Les hypothèses suivantes :</w:t>
      </w:r>
    </w:p>
    <w:p w:rsidR="000855B3" w:rsidRPr="001425DC" w:rsidRDefault="00E542C6" w:rsidP="001425DC">
      <w:pPr>
        <w:bidi w:val="0"/>
        <w:contextualSpacing/>
        <w:jc w:val="both"/>
        <w:rPr>
          <w:rFonts w:asciiTheme="majorBidi" w:hAnsiTheme="majorBidi" w:cstheme="majorBidi"/>
          <w:sz w:val="28"/>
          <w:szCs w:val="28"/>
          <w:lang w:val="fr-FR"/>
        </w:rPr>
      </w:pPr>
      <w:r>
        <w:rPr>
          <w:rFonts w:asciiTheme="majorBidi" w:hAnsiTheme="majorBidi" w:cstheme="majorBidi"/>
          <w:sz w:val="28"/>
          <w:szCs w:val="28"/>
          <w:lang w:val="fr-FR"/>
        </w:rPr>
        <w:t>*</w:t>
      </w:r>
      <w:r w:rsidR="000855B3" w:rsidRPr="001425DC">
        <w:rPr>
          <w:rFonts w:asciiTheme="majorBidi" w:hAnsiTheme="majorBidi" w:cstheme="majorBidi"/>
          <w:sz w:val="28"/>
          <w:szCs w:val="28"/>
          <w:lang w:val="fr-FR"/>
        </w:rPr>
        <w:t xml:space="preserve"> Éducation physique et du sport a joué un rôle positif dans le développement des compétences sociales et travail d’équipe parmi les élèves du secondaire.</w:t>
      </w:r>
    </w:p>
    <w:p w:rsidR="000855B3" w:rsidRPr="001425DC" w:rsidRDefault="00E542C6" w:rsidP="001425DC">
      <w:pPr>
        <w:bidi w:val="0"/>
        <w:contextualSpacing/>
        <w:jc w:val="both"/>
        <w:rPr>
          <w:rFonts w:asciiTheme="majorBidi" w:hAnsiTheme="majorBidi" w:cstheme="majorBidi"/>
          <w:sz w:val="28"/>
          <w:szCs w:val="28"/>
          <w:lang w:val="fr-FR"/>
        </w:rPr>
      </w:pPr>
      <w:r>
        <w:rPr>
          <w:rFonts w:asciiTheme="majorBidi" w:hAnsiTheme="majorBidi" w:cstheme="majorBidi"/>
          <w:sz w:val="28"/>
          <w:szCs w:val="28"/>
          <w:lang w:val="fr-FR"/>
        </w:rPr>
        <w:t>*</w:t>
      </w:r>
      <w:r w:rsidR="000855B3" w:rsidRPr="001425DC">
        <w:rPr>
          <w:rFonts w:asciiTheme="majorBidi" w:hAnsiTheme="majorBidi" w:cstheme="majorBidi"/>
          <w:sz w:val="28"/>
          <w:szCs w:val="28"/>
          <w:lang w:val="fr-FR"/>
        </w:rPr>
        <w:t xml:space="preserve"> L’éducation physique et des sports un rôle positif dans le développement des aptitudes psychologiques et éthiques parmi les élèves du secondaire.</w:t>
      </w:r>
    </w:p>
    <w:p w:rsidR="000855B3" w:rsidRPr="001425DC" w:rsidRDefault="00E542C6" w:rsidP="001425DC">
      <w:pPr>
        <w:bidi w:val="0"/>
        <w:contextualSpacing/>
        <w:jc w:val="both"/>
        <w:rPr>
          <w:rFonts w:asciiTheme="majorBidi" w:hAnsiTheme="majorBidi" w:cstheme="majorBidi"/>
          <w:sz w:val="28"/>
          <w:szCs w:val="28"/>
          <w:lang w:val="fr-FR"/>
        </w:rPr>
      </w:pPr>
      <w:r>
        <w:rPr>
          <w:rFonts w:asciiTheme="majorBidi" w:hAnsiTheme="majorBidi" w:cstheme="majorBidi"/>
          <w:sz w:val="28"/>
          <w:szCs w:val="28"/>
          <w:lang w:val="fr-FR"/>
        </w:rPr>
        <w:t xml:space="preserve">* </w:t>
      </w:r>
      <w:r w:rsidR="000855B3" w:rsidRPr="001425DC">
        <w:rPr>
          <w:rFonts w:asciiTheme="majorBidi" w:hAnsiTheme="majorBidi" w:cstheme="majorBidi"/>
          <w:sz w:val="28"/>
          <w:szCs w:val="28"/>
          <w:lang w:val="fr-FR"/>
        </w:rPr>
        <w:t>Éducation physique et sportive joue un rôle positif dans le développement de certaines aptitudes physiques et d’habileté, j’ai des élèves du secondaire.</w:t>
      </w:r>
    </w:p>
    <w:p w:rsidR="000855B3" w:rsidRPr="001425DC" w:rsidRDefault="000855B3"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Nous avons adopté dans notre étude sur une sorte d’outils pour mesurer vos compétences de vie, ainsi que dans notre étude, que nous nous sommes appuyés sur le descriptif, qui est définie comme l’ensemble des actions qui intègrent la recherche visant à décrire le phénomène à l’étude.</w:t>
      </w:r>
    </w:p>
    <w:p w:rsidR="000855B3" w:rsidRPr="001425DC" w:rsidRDefault="000855B3" w:rsidP="001425DC">
      <w:pPr>
        <w:bidi w:val="0"/>
        <w:contextualSpacing/>
        <w:jc w:val="both"/>
        <w:rPr>
          <w:rFonts w:asciiTheme="majorBidi" w:hAnsiTheme="majorBidi" w:cstheme="majorBidi"/>
          <w:b/>
          <w:bCs/>
          <w:sz w:val="28"/>
          <w:szCs w:val="28"/>
          <w:u w:val="single"/>
          <w:lang w:val="fr-FR"/>
        </w:rPr>
      </w:pPr>
      <w:r w:rsidRPr="001425DC">
        <w:rPr>
          <w:rFonts w:asciiTheme="majorBidi" w:hAnsiTheme="majorBidi" w:cstheme="majorBidi"/>
          <w:sz w:val="28"/>
          <w:szCs w:val="28"/>
          <w:lang w:val="fr-FR"/>
        </w:rPr>
        <w:t xml:space="preserve">Nous avons adopté certaines méthodes d’analyse et d’échantillonnage statistique, où tout téléchargé les données obtenues en appliquant les outils de recherche pour démarrer l’ordinateur pour faire de traitement statistique spss, nous avons obtenu les </w:t>
      </w:r>
      <w:r w:rsidRPr="001425DC">
        <w:rPr>
          <w:rFonts w:asciiTheme="majorBidi" w:hAnsiTheme="majorBidi" w:cstheme="majorBidi"/>
          <w:b/>
          <w:bCs/>
          <w:sz w:val="32"/>
          <w:szCs w:val="32"/>
          <w:u w:val="single"/>
          <w:lang w:val="fr-FR"/>
        </w:rPr>
        <w:t>résultats suivants :</w:t>
      </w:r>
    </w:p>
    <w:p w:rsidR="000855B3" w:rsidRPr="001425DC" w:rsidRDefault="00E542C6" w:rsidP="001425DC">
      <w:pPr>
        <w:bidi w:val="0"/>
        <w:contextualSpacing/>
        <w:jc w:val="both"/>
        <w:rPr>
          <w:rFonts w:asciiTheme="majorBidi" w:hAnsiTheme="majorBidi" w:cstheme="majorBidi"/>
          <w:sz w:val="28"/>
          <w:szCs w:val="28"/>
          <w:lang w:val="fr-FR"/>
        </w:rPr>
      </w:pPr>
      <w:r>
        <w:rPr>
          <w:rFonts w:asciiTheme="majorBidi" w:hAnsiTheme="majorBidi" w:cstheme="majorBidi"/>
          <w:sz w:val="28"/>
          <w:szCs w:val="28"/>
          <w:lang w:val="fr-FR"/>
        </w:rPr>
        <w:t xml:space="preserve">* </w:t>
      </w:r>
      <w:r w:rsidR="000855B3" w:rsidRPr="001425DC">
        <w:rPr>
          <w:rFonts w:asciiTheme="majorBidi" w:hAnsiTheme="majorBidi" w:cstheme="majorBidi"/>
          <w:sz w:val="28"/>
          <w:szCs w:val="28"/>
          <w:lang w:val="fr-FR"/>
        </w:rPr>
        <w:t>L’éducation physique et des sports à jouer un rôle positif dans le développement des compétences de vie chez les élèves du secondaire.</w:t>
      </w:r>
    </w:p>
    <w:p w:rsidR="000855B3" w:rsidRPr="001425DC" w:rsidRDefault="000855B3"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Enfin, il existe quelques recommandations doivent être notées :</w:t>
      </w:r>
    </w:p>
    <w:p w:rsidR="000855B3" w:rsidRPr="001425DC" w:rsidRDefault="00E542C6" w:rsidP="001425DC">
      <w:pPr>
        <w:bidi w:val="0"/>
        <w:contextualSpacing/>
        <w:jc w:val="both"/>
        <w:rPr>
          <w:rFonts w:asciiTheme="majorBidi" w:hAnsiTheme="majorBidi" w:cstheme="majorBidi"/>
          <w:sz w:val="28"/>
          <w:szCs w:val="28"/>
          <w:lang w:val="fr-FR"/>
        </w:rPr>
      </w:pPr>
      <w:r>
        <w:rPr>
          <w:rFonts w:asciiTheme="majorBidi" w:hAnsiTheme="majorBidi" w:cstheme="majorBidi"/>
          <w:sz w:val="28"/>
          <w:szCs w:val="28"/>
          <w:lang w:val="fr-FR"/>
        </w:rPr>
        <w:t xml:space="preserve">* </w:t>
      </w:r>
      <w:r w:rsidR="000855B3" w:rsidRPr="001425DC">
        <w:rPr>
          <w:rFonts w:asciiTheme="majorBidi" w:hAnsiTheme="majorBidi" w:cstheme="majorBidi"/>
          <w:sz w:val="28"/>
          <w:szCs w:val="28"/>
          <w:lang w:val="fr-FR"/>
        </w:rPr>
        <w:t>La nécessité de mettre l’accent sur les relations entre élèves pour illustrer leur pertinence en milieu scolaire.</w:t>
      </w:r>
    </w:p>
    <w:p w:rsidR="000855B3" w:rsidRPr="001425DC" w:rsidRDefault="00E542C6" w:rsidP="001425DC">
      <w:pPr>
        <w:bidi w:val="0"/>
        <w:contextualSpacing/>
        <w:jc w:val="both"/>
        <w:rPr>
          <w:rFonts w:asciiTheme="majorBidi" w:hAnsiTheme="majorBidi" w:cstheme="majorBidi"/>
          <w:sz w:val="28"/>
          <w:szCs w:val="28"/>
          <w:lang w:val="fr-FR"/>
        </w:rPr>
      </w:pPr>
      <w:r>
        <w:rPr>
          <w:rFonts w:asciiTheme="majorBidi" w:hAnsiTheme="majorBidi" w:cstheme="majorBidi"/>
          <w:sz w:val="28"/>
          <w:szCs w:val="28"/>
          <w:lang w:val="fr-FR"/>
        </w:rPr>
        <w:t xml:space="preserve">* </w:t>
      </w:r>
      <w:r w:rsidR="000855B3" w:rsidRPr="001425DC">
        <w:rPr>
          <w:rFonts w:asciiTheme="majorBidi" w:hAnsiTheme="majorBidi" w:cstheme="majorBidi"/>
          <w:sz w:val="28"/>
          <w:szCs w:val="28"/>
          <w:lang w:val="fr-FR"/>
        </w:rPr>
        <w:t>Sensibiliser les étudiants à l’importance de ces compétences de vie et de les appliquer dans tous les domaines de la vie quotidienne.</w:t>
      </w:r>
    </w:p>
    <w:p w:rsidR="000855B3" w:rsidRPr="001425DC" w:rsidRDefault="000855B3" w:rsidP="001425DC">
      <w:pPr>
        <w:bidi w:val="0"/>
        <w:contextualSpacing/>
        <w:jc w:val="both"/>
        <w:rPr>
          <w:rFonts w:asciiTheme="majorBidi" w:hAnsiTheme="majorBidi" w:cstheme="majorBidi"/>
          <w:b/>
          <w:bCs/>
          <w:sz w:val="32"/>
          <w:szCs w:val="32"/>
          <w:u w:val="single"/>
          <w:lang w:val="fr-FR"/>
        </w:rPr>
      </w:pPr>
      <w:r w:rsidRPr="001425DC">
        <w:rPr>
          <w:rFonts w:asciiTheme="majorBidi" w:hAnsiTheme="majorBidi" w:cstheme="majorBidi"/>
          <w:b/>
          <w:bCs/>
          <w:sz w:val="32"/>
          <w:szCs w:val="32"/>
          <w:u w:val="single"/>
          <w:lang w:val="fr-FR"/>
        </w:rPr>
        <w:t>Mots clés :</w:t>
      </w:r>
    </w:p>
    <w:p w:rsidR="00C26254" w:rsidRPr="001425DC" w:rsidRDefault="00C26254"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 Éducation physique et sportive.</w:t>
      </w:r>
    </w:p>
    <w:p w:rsidR="00C26254" w:rsidRPr="001425DC" w:rsidRDefault="00C26254"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 Compétences de vie.</w:t>
      </w:r>
    </w:p>
    <w:p w:rsidR="00C26254" w:rsidRPr="001425DC" w:rsidRDefault="00C26254" w:rsidP="001425DC">
      <w:pPr>
        <w:bidi w:val="0"/>
        <w:contextualSpacing/>
        <w:jc w:val="both"/>
        <w:rPr>
          <w:rFonts w:asciiTheme="majorBidi" w:hAnsiTheme="majorBidi" w:cstheme="majorBidi"/>
          <w:sz w:val="28"/>
          <w:szCs w:val="28"/>
          <w:lang w:val="fr-FR"/>
        </w:rPr>
      </w:pPr>
      <w:r w:rsidRPr="001425DC">
        <w:rPr>
          <w:rFonts w:asciiTheme="majorBidi" w:hAnsiTheme="majorBidi" w:cstheme="majorBidi"/>
          <w:sz w:val="28"/>
          <w:szCs w:val="28"/>
          <w:lang w:val="fr-FR"/>
        </w:rPr>
        <w:t>- Adolescent En Français et en anglais.</w:t>
      </w:r>
    </w:p>
    <w:p w:rsidR="00C26254" w:rsidRPr="001425DC" w:rsidRDefault="00C26254" w:rsidP="001425DC">
      <w:pPr>
        <w:bidi w:val="0"/>
        <w:contextualSpacing/>
        <w:jc w:val="both"/>
        <w:rPr>
          <w:rFonts w:asciiTheme="majorBidi" w:hAnsiTheme="majorBidi" w:cstheme="majorBidi"/>
          <w:b/>
          <w:bCs/>
          <w:sz w:val="32"/>
          <w:szCs w:val="32"/>
          <w:u w:val="single"/>
          <w:lang w:val="fr-FR" w:bidi="ar-DZ"/>
        </w:rPr>
      </w:pPr>
      <w:r w:rsidRPr="001425DC">
        <w:rPr>
          <w:rFonts w:asciiTheme="majorBidi" w:hAnsiTheme="majorBidi" w:cstheme="majorBidi"/>
          <w:b/>
          <w:bCs/>
          <w:sz w:val="32"/>
          <w:szCs w:val="32"/>
          <w:u w:val="single"/>
          <w:lang w:val="fr-FR" w:bidi="ar-DZ"/>
        </w:rPr>
        <w:t>La recherche est venu dans les chapitres :</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lastRenderedPageBreak/>
        <w:t>Chapitre Ier : bases théoriques et les études antérieures.</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Chapitre II : le cadre général de l’étude.</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Chapitre III : champ d’étude des procédures.</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Chapitre IV : présentation des résultats et leur interprétation et discussion.</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Chapitre v conclusions et suggestions.</w:t>
      </w:r>
    </w:p>
    <w:p w:rsidR="00C26254" w:rsidRPr="001425DC" w:rsidRDefault="00C26254" w:rsidP="001425DC">
      <w:pPr>
        <w:bidi w:val="0"/>
        <w:contextualSpacing/>
        <w:jc w:val="both"/>
        <w:rPr>
          <w:rFonts w:asciiTheme="majorBidi" w:hAnsiTheme="majorBidi" w:cstheme="majorBidi"/>
          <w:b/>
          <w:bCs/>
          <w:sz w:val="32"/>
          <w:szCs w:val="32"/>
          <w:u w:val="single"/>
          <w:lang w:val="fr-FR" w:bidi="ar-DZ"/>
        </w:rPr>
      </w:pPr>
      <w:r w:rsidRPr="001425DC">
        <w:rPr>
          <w:rFonts w:asciiTheme="majorBidi" w:hAnsiTheme="majorBidi" w:cstheme="majorBidi"/>
          <w:b/>
          <w:bCs/>
          <w:sz w:val="32"/>
          <w:szCs w:val="32"/>
          <w:u w:val="single"/>
          <w:lang w:val="fr-FR" w:bidi="ar-DZ"/>
        </w:rPr>
        <w:t>L’une des plus importantes conclusions du chercheur :</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L’éducation physique et sportive d’une grande importance à la formation de l’aspect social.</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Le rôle de l’éducation physique et sportive dans les aptitudes psychologiques et éthiques, c’est les plus importants domaines d’activité de l’école.</w:t>
      </w:r>
    </w:p>
    <w:p w:rsidR="00C26254" w:rsidRPr="001425DC" w:rsidRDefault="00C26254" w:rsidP="001425DC">
      <w:pPr>
        <w:bidi w:val="0"/>
        <w:contextualSpacing/>
        <w:jc w:val="both"/>
        <w:rPr>
          <w:rFonts w:asciiTheme="majorBidi" w:hAnsiTheme="majorBidi" w:cstheme="majorBidi"/>
          <w:b/>
          <w:bCs/>
          <w:sz w:val="32"/>
          <w:szCs w:val="32"/>
          <w:u w:val="single"/>
          <w:lang w:val="fr-FR" w:bidi="ar-DZ"/>
        </w:rPr>
      </w:pPr>
      <w:r w:rsidRPr="001425DC">
        <w:rPr>
          <w:rFonts w:asciiTheme="majorBidi" w:hAnsiTheme="majorBidi" w:cstheme="majorBidi"/>
          <w:b/>
          <w:bCs/>
          <w:sz w:val="32"/>
          <w:szCs w:val="32"/>
          <w:u w:val="single"/>
          <w:lang w:val="fr-FR" w:bidi="ar-DZ"/>
        </w:rPr>
        <w:t>Le chercheur a découvert plusieurs recommandations et suggestions :</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1 appeler chercheurs ou recherche scientifique et éducative concernée et intéressée, à des études similaires sur une tranche de collégiens- ou élémentaires.</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2 doivent se concentrer sur les relations entre les élèves pour illustrer leur pertinence en milieu scolaire.</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3 activation d’enseignement bâtiment secondaire compétences et les aptitudes physiques chez les élèves à la vie active.</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-Besoin de 4 diversité dans l’enseignement de physique et les programmes d’éducation sportive pour les élèves du secondaire d’acquérir les compétences de vie pour générer différents types de préscolaire à participer aux leçons.</w:t>
      </w:r>
    </w:p>
    <w:p w:rsidR="00C26254" w:rsidRPr="001425DC" w:rsidRDefault="00527E8D" w:rsidP="00527E8D">
      <w:pPr>
        <w:bidi w:val="0"/>
        <w:contextualSpacing/>
        <w:jc w:val="both"/>
        <w:rPr>
          <w:rFonts w:asciiTheme="majorBidi" w:hAnsiTheme="majorBidi" w:cstheme="majorBidi"/>
          <w:sz w:val="28"/>
          <w:szCs w:val="28"/>
          <w:lang w:val="fr-FR" w:bidi="ar-DZ"/>
        </w:rPr>
      </w:pPr>
      <w:r>
        <w:rPr>
          <w:rFonts w:asciiTheme="majorBidi" w:hAnsiTheme="majorBidi" w:cstheme="majorBidi"/>
          <w:sz w:val="28"/>
          <w:szCs w:val="28"/>
          <w:lang w:val="fr-FR" w:bidi="ar-DZ"/>
        </w:rPr>
        <w:t xml:space="preserve">- </w:t>
      </w:r>
      <w:r w:rsidR="00C26254" w:rsidRPr="001425DC">
        <w:rPr>
          <w:rFonts w:asciiTheme="majorBidi" w:hAnsiTheme="majorBidi" w:cstheme="majorBidi"/>
          <w:sz w:val="28"/>
          <w:szCs w:val="28"/>
          <w:lang w:val="fr-FR" w:bidi="ar-DZ"/>
        </w:rPr>
        <w:t>5 la nécessité d’élargir la formation dans l’enseignement de vie axée sur les compétences des enseignants.</w:t>
      </w:r>
    </w:p>
    <w:p w:rsidR="00C26254" w:rsidRPr="001425DC" w:rsidRDefault="00C26254" w:rsidP="001425DC">
      <w:pPr>
        <w:bidi w:val="0"/>
        <w:contextualSpacing/>
        <w:jc w:val="both"/>
        <w:rPr>
          <w:rFonts w:asciiTheme="majorBidi" w:hAnsiTheme="majorBidi" w:cstheme="majorBidi"/>
          <w:sz w:val="28"/>
          <w:szCs w:val="28"/>
          <w:lang w:val="fr-FR" w:bidi="ar-DZ"/>
        </w:rPr>
      </w:pPr>
      <w:r w:rsidRPr="001425DC">
        <w:rPr>
          <w:rFonts w:asciiTheme="majorBidi" w:hAnsiTheme="majorBidi" w:cstheme="majorBidi"/>
          <w:sz w:val="28"/>
          <w:szCs w:val="28"/>
          <w:lang w:val="fr-FR" w:bidi="ar-DZ"/>
        </w:rPr>
        <w:t>-</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6</w:t>
      </w:r>
      <w:r w:rsidR="00527E8D">
        <w:rPr>
          <w:rFonts w:asciiTheme="majorBidi" w:hAnsiTheme="majorBidi" w:cstheme="majorBidi"/>
          <w:sz w:val="28"/>
          <w:szCs w:val="28"/>
          <w:lang w:val="fr-FR" w:bidi="ar-DZ"/>
        </w:rPr>
        <w:t xml:space="preserve"> </w:t>
      </w:r>
      <w:r w:rsidRPr="001425DC">
        <w:rPr>
          <w:rFonts w:asciiTheme="majorBidi" w:hAnsiTheme="majorBidi" w:cstheme="majorBidi"/>
          <w:sz w:val="28"/>
          <w:szCs w:val="28"/>
          <w:lang w:val="fr-FR" w:bidi="ar-DZ"/>
        </w:rPr>
        <w:t xml:space="preserve"> enseignants devraient se concentrer sur l’intégration de ces compétences de vie au cours des EP et des sports.</w:t>
      </w:r>
    </w:p>
    <w:p w:rsidR="00C26254" w:rsidRPr="001425DC" w:rsidRDefault="00527E8D" w:rsidP="001425DC">
      <w:pPr>
        <w:bidi w:val="0"/>
        <w:contextualSpacing/>
        <w:jc w:val="both"/>
        <w:rPr>
          <w:rFonts w:asciiTheme="majorBidi" w:hAnsiTheme="majorBidi" w:cstheme="majorBidi"/>
          <w:sz w:val="28"/>
          <w:szCs w:val="28"/>
          <w:lang w:val="fr-FR" w:bidi="ar-DZ"/>
        </w:rPr>
      </w:pPr>
      <w:r>
        <w:rPr>
          <w:rFonts w:asciiTheme="majorBidi" w:hAnsiTheme="majorBidi" w:cstheme="majorBidi"/>
          <w:sz w:val="28"/>
          <w:szCs w:val="28"/>
          <w:lang w:val="fr-FR" w:bidi="ar-DZ"/>
        </w:rPr>
        <w:t xml:space="preserve">- </w:t>
      </w:r>
      <w:r w:rsidR="00C26254" w:rsidRPr="001425DC">
        <w:rPr>
          <w:rFonts w:asciiTheme="majorBidi" w:hAnsiTheme="majorBidi" w:cstheme="majorBidi"/>
          <w:sz w:val="28"/>
          <w:szCs w:val="28"/>
          <w:lang w:val="fr-FR" w:bidi="ar-DZ"/>
        </w:rPr>
        <w:t>7</w:t>
      </w:r>
      <w:r>
        <w:rPr>
          <w:rFonts w:asciiTheme="majorBidi" w:hAnsiTheme="majorBidi" w:cstheme="majorBidi"/>
          <w:sz w:val="28"/>
          <w:szCs w:val="28"/>
          <w:lang w:val="fr-FR" w:bidi="ar-DZ"/>
        </w:rPr>
        <w:t xml:space="preserve"> </w:t>
      </w:r>
      <w:r w:rsidR="00C26254" w:rsidRPr="001425DC">
        <w:rPr>
          <w:rFonts w:asciiTheme="majorBidi" w:hAnsiTheme="majorBidi" w:cstheme="majorBidi"/>
          <w:sz w:val="28"/>
          <w:szCs w:val="28"/>
          <w:lang w:val="fr-FR" w:bidi="ar-DZ"/>
        </w:rPr>
        <w:t xml:space="preserve"> l’importance de ces éduquer les aptitudes d’étudiants et de les appliquer dans tous les domaines de la vie quotidienne.</w:t>
      </w:r>
    </w:p>
    <w:sectPr w:rsidR="00C26254" w:rsidRPr="001425DC" w:rsidSect="00334AA6">
      <w:pgSz w:w="11906" w:h="16838"/>
      <w:pgMar w:top="993" w:right="991" w:bottom="1134" w:left="1134"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SimplifiedArabic,Bold">
    <w:altName w:val="Times New Roman"/>
    <w:panose1 w:val="00000000000000000000"/>
    <w:charset w:val="B2"/>
    <w:family w:val="auto"/>
    <w:notTrueType/>
    <w:pitch w:val="default"/>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L-Battar">
    <w:altName w:val="Times New Roman"/>
    <w:charset w:val="B2"/>
    <w:family w:val="auto"/>
    <w:pitch w:val="variable"/>
    <w:sig w:usb0="00002000" w:usb1="00000000" w:usb2="00000000"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A608B"/>
    <w:multiLevelType w:val="hybridMultilevel"/>
    <w:tmpl w:val="4582023A"/>
    <w:lvl w:ilvl="0" w:tplc="0916F3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D3E7B82"/>
    <w:multiLevelType w:val="hybridMultilevel"/>
    <w:tmpl w:val="8BB2BF76"/>
    <w:lvl w:ilvl="0" w:tplc="8E5AAF52">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855B3"/>
    <w:rsid w:val="000855B3"/>
    <w:rsid w:val="001425DC"/>
    <w:rsid w:val="00202E12"/>
    <w:rsid w:val="00334AA6"/>
    <w:rsid w:val="00344039"/>
    <w:rsid w:val="00493D4B"/>
    <w:rsid w:val="004C1C27"/>
    <w:rsid w:val="00527E8D"/>
    <w:rsid w:val="00953EB5"/>
    <w:rsid w:val="00B32F5D"/>
    <w:rsid w:val="00BE2945"/>
    <w:rsid w:val="00BE4DA6"/>
    <w:rsid w:val="00C26254"/>
    <w:rsid w:val="00CA426A"/>
    <w:rsid w:val="00DC237E"/>
    <w:rsid w:val="00DD28DB"/>
    <w:rsid w:val="00E542C6"/>
    <w:rsid w:val="00F40DC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8DB"/>
    <w:pPr>
      <w:bidi/>
    </w:pPr>
  </w:style>
  <w:style w:type="paragraph" w:styleId="2">
    <w:name w:val="heading 2"/>
    <w:basedOn w:val="a"/>
    <w:next w:val="a"/>
    <w:link w:val="2Char"/>
    <w:uiPriority w:val="9"/>
    <w:unhideWhenUsed/>
    <w:qFormat/>
    <w:rsid w:val="00334AA6"/>
    <w:pPr>
      <w:keepNext/>
      <w:keepLines/>
      <w:bidi w:val="0"/>
      <w:spacing w:before="200" w:after="0" w:line="240" w:lineRule="auto"/>
      <w:outlineLvl w:val="1"/>
    </w:pPr>
    <w:rPr>
      <w:rFonts w:ascii="Cambria" w:eastAsia="Times New Roman" w:hAnsi="Cambria" w:cs="Times New Roman"/>
      <w:b/>
      <w:bCs/>
      <w:color w:val="4F81BD"/>
      <w:sz w:val="26"/>
      <w:szCs w:val="26"/>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0855B3"/>
  </w:style>
  <w:style w:type="character" w:customStyle="1" w:styleId="alt-edited">
    <w:name w:val="alt-edited"/>
    <w:basedOn w:val="a0"/>
    <w:rsid w:val="00527E8D"/>
  </w:style>
  <w:style w:type="character" w:customStyle="1" w:styleId="2Char">
    <w:name w:val="عنوان 2 Char"/>
    <w:basedOn w:val="a0"/>
    <w:link w:val="2"/>
    <w:uiPriority w:val="9"/>
    <w:rsid w:val="00334AA6"/>
    <w:rPr>
      <w:rFonts w:ascii="Cambria" w:eastAsia="Times New Roman" w:hAnsi="Cambria" w:cs="Times New Roman"/>
      <w:b/>
      <w:bCs/>
      <w:color w:val="4F81BD"/>
      <w:sz w:val="26"/>
      <w:szCs w:val="26"/>
      <w:lang w:eastAsia="fr-FR"/>
    </w:rPr>
  </w:style>
  <w:style w:type="character" w:customStyle="1" w:styleId="hps">
    <w:name w:val="hps"/>
    <w:basedOn w:val="a0"/>
    <w:rsid w:val="00334AA6"/>
  </w:style>
  <w:style w:type="paragraph" w:styleId="1">
    <w:name w:val="toc 1"/>
    <w:basedOn w:val="a"/>
    <w:next w:val="a"/>
    <w:autoRedefine/>
    <w:uiPriority w:val="39"/>
    <w:unhideWhenUsed/>
    <w:qFormat/>
    <w:rsid w:val="00334AA6"/>
    <w:pPr>
      <w:tabs>
        <w:tab w:val="right" w:leader="dot" w:pos="8306"/>
      </w:tabs>
      <w:spacing w:after="100" w:line="240" w:lineRule="auto"/>
    </w:pPr>
    <w:rPr>
      <w:rFonts w:ascii="Times New Roman" w:eastAsia="Times New Roman" w:hAnsi="Times New Roman" w:cs="Times New Roman"/>
      <w:sz w:val="24"/>
      <w:szCs w:val="24"/>
      <w:lang w:bidi="en-US"/>
    </w:rPr>
  </w:style>
  <w:style w:type="paragraph" w:styleId="a3">
    <w:name w:val="List Paragraph"/>
    <w:basedOn w:val="a"/>
    <w:uiPriority w:val="34"/>
    <w:qFormat/>
    <w:rsid w:val="00334AA6"/>
    <w:pPr>
      <w:ind w:left="720"/>
      <w:contextualSpacing/>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1259</Words>
  <Characters>7178</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7</cp:revision>
  <cp:lastPrinted>2017-04-04T15:51:00Z</cp:lastPrinted>
  <dcterms:created xsi:type="dcterms:W3CDTF">2017-03-12T14:37:00Z</dcterms:created>
  <dcterms:modified xsi:type="dcterms:W3CDTF">2017-04-04T15:52:00Z</dcterms:modified>
</cp:coreProperties>
</file>